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3D" w:rsidRPr="007A2278" w:rsidRDefault="00B42226" w:rsidP="007A2278">
      <w:pPr>
        <w:spacing w:line="360" w:lineRule="auto"/>
        <w:jc w:val="center"/>
        <w:rPr>
          <w:b/>
          <w:bCs/>
        </w:rPr>
      </w:pPr>
      <w:r>
        <w:rPr>
          <w:b/>
          <w:bCs/>
        </w:rPr>
        <w:t>Homework 6</w:t>
      </w:r>
    </w:p>
    <w:p w:rsidR="008F7FC4" w:rsidRDefault="00BA2E44" w:rsidP="00AD73E5">
      <w:pPr>
        <w:spacing w:line="360" w:lineRule="auto"/>
      </w:pPr>
      <w:r>
        <w:rPr>
          <w:rFonts w:cs="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58" type="#_x0000_t75" style="position:absolute;margin-left:168.05pt;margin-top:8pt;width:285.1pt;height:149.3pt;z-index:-4" wrapcoords="455 1085 455 1520 1023 2822 739 4233 625 4559 1080 6295 171 7164 171 7924 1194 8032 1194 9443 512 9769 455 10529 1194 11506 512 13242 625 14328 853 14979 1194 14979 171 16498 171 16607 1194 16716 1194 18235 2672 18452 10800 18452 6423 18995 6366 20189 7105 20406 7503 20406 11709 20189 11880 19212 10800 18452 21032 18127 20975 13242 21600 11614 21600 10420 20918 9769 21032 3365 18644 3148 19326 2714 19326 1520 966 1085 455 1085">
            <v:imagedata r:id="rId6" o:title=""/>
            <w10:wrap type="tight"/>
          </v:shape>
        </w:pict>
      </w:r>
    </w:p>
    <w:p w:rsidR="00DD0311" w:rsidRPr="00DD0311" w:rsidRDefault="00BA2E44" w:rsidP="00DD0311">
      <w:pPr>
        <w:widowControl w:val="0"/>
        <w:spacing w:line="360" w:lineRule="auto"/>
        <w:ind w:left="1080" w:hanging="1080"/>
        <w:rPr>
          <w:color w:val="000000"/>
        </w:rPr>
      </w:pPr>
      <w:r>
        <w:pict>
          <v:shape id="_x0000_s1561" type="#_x0000_t75" style="position:absolute;left:0;text-align:left;margin-left:363.05pt;margin-top:122.3pt;width:91.45pt;height:74.2pt;z-index:1">
            <v:imagedata r:id="rId7" o:title=""/>
            <w10:wrap type="square"/>
          </v:shape>
        </w:pict>
      </w:r>
      <w:r w:rsidR="00DA465F" w:rsidRPr="00DD0311">
        <w:rPr>
          <w:b/>
          <w:bCs/>
          <w:color w:val="008000"/>
        </w:rPr>
        <w:t>P16.2.6</w:t>
      </w:r>
      <w:r w:rsidR="00DD0311" w:rsidRPr="00DD0311">
        <w:rPr>
          <w:color w:val="000000"/>
        </w:rPr>
        <w:tab/>
        <w:t xml:space="preserve">The periodic voltages </w:t>
      </w:r>
      <w:r w:rsidR="00DD0311" w:rsidRPr="00DD0311">
        <w:rPr>
          <w:i/>
          <w:iCs/>
          <w:color w:val="000000"/>
        </w:rPr>
        <w:t>v</w:t>
      </w:r>
      <w:r w:rsidR="00DD0311" w:rsidRPr="00DD0311">
        <w:rPr>
          <w:i/>
          <w:iCs/>
          <w:color w:val="000000"/>
          <w:vertAlign w:val="subscript"/>
        </w:rPr>
        <w:t>SRC</w:t>
      </w:r>
      <w:r w:rsidR="00DD0311" w:rsidRPr="00DD0311">
        <w:rPr>
          <w:color w:val="000000"/>
          <w:vertAlign w:val="subscript"/>
        </w:rPr>
        <w:t>1</w:t>
      </w:r>
      <w:r w:rsidR="00DD0311" w:rsidRPr="00DD0311">
        <w:rPr>
          <w:color w:val="000000"/>
        </w:rPr>
        <w:t xml:space="preserve"> and </w:t>
      </w:r>
      <w:r w:rsidR="00DD0311" w:rsidRPr="00DD0311">
        <w:rPr>
          <w:i/>
          <w:iCs/>
          <w:color w:val="000000"/>
        </w:rPr>
        <w:t>v</w:t>
      </w:r>
      <w:r w:rsidR="00DD0311" w:rsidRPr="00DD0311">
        <w:rPr>
          <w:i/>
          <w:iCs/>
          <w:color w:val="000000"/>
          <w:vertAlign w:val="subscript"/>
        </w:rPr>
        <w:t>SRC</w:t>
      </w:r>
      <w:r w:rsidR="00DD0311" w:rsidRPr="00DD0311">
        <w:rPr>
          <w:color w:val="000000"/>
          <w:vertAlign w:val="subscript"/>
        </w:rPr>
        <w:t>2</w:t>
      </w:r>
      <w:r w:rsidR="00DD0311" w:rsidRPr="00DD0311">
        <w:rPr>
          <w:color w:val="000000"/>
        </w:rPr>
        <w:t xml:space="preserve"> are applied to the circuit shown in Figure P16.2.6. Determine the voltage across the capacitor.</w:t>
      </w:r>
    </w:p>
    <w:p w:rsidR="00DD0311" w:rsidRPr="00025906" w:rsidRDefault="00025906" w:rsidP="00C12EFB">
      <w:pPr>
        <w:widowControl w:val="0"/>
        <w:spacing w:line="360" w:lineRule="auto"/>
        <w:ind w:left="1080" w:hanging="1080"/>
        <w:rPr>
          <w:color w:val="000000"/>
        </w:rPr>
      </w:pPr>
      <w:r w:rsidRPr="00025906">
        <w:rPr>
          <w:b/>
          <w:bCs/>
          <w:color w:val="000000"/>
        </w:rPr>
        <w:t>Solution:</w:t>
      </w:r>
      <w:r>
        <w:rPr>
          <w:color w:val="000000"/>
        </w:rPr>
        <w:t xml:space="preserve"> When Two lines of opposite slopes as shown are added, the sum is a constant: </w:t>
      </w:r>
      <w:proofErr w:type="spellStart"/>
      <w:r w:rsidRPr="00025906">
        <w:rPr>
          <w:i/>
          <w:iCs/>
          <w:color w:val="000000"/>
        </w:rPr>
        <w:t>kt</w:t>
      </w:r>
      <w:proofErr w:type="spellEnd"/>
      <w:r>
        <w:rPr>
          <w:color w:val="000000"/>
        </w:rPr>
        <w:t xml:space="preserve"> + (</w:t>
      </w:r>
      <w:r w:rsidRPr="00025906">
        <w:rPr>
          <w:i/>
          <w:iCs/>
          <w:color w:val="000000"/>
        </w:rPr>
        <w:t>k</w:t>
      </w:r>
      <w:r>
        <w:rPr>
          <w:color w:val="000000"/>
        </w:rPr>
        <w:t xml:space="preserve"> – </w:t>
      </w:r>
      <w:proofErr w:type="spellStart"/>
      <w:r w:rsidRPr="00025906">
        <w:rPr>
          <w:i/>
          <w:iCs/>
          <w:color w:val="000000"/>
        </w:rPr>
        <w:t>kt</w:t>
      </w:r>
      <w:proofErr w:type="spellEnd"/>
      <w:r w:rsidRPr="00025906">
        <w:rPr>
          <w:i/>
          <w:iCs/>
          <w:color w:val="000000"/>
        </w:rPr>
        <w:t>)</w:t>
      </w:r>
      <w:r>
        <w:rPr>
          <w:color w:val="000000"/>
        </w:rPr>
        <w:t xml:space="preserve"> = </w:t>
      </w:r>
      <w:r w:rsidRPr="00025906">
        <w:rPr>
          <w:i/>
          <w:iCs/>
          <w:color w:val="000000"/>
        </w:rPr>
        <w:t>k</w:t>
      </w:r>
      <w:r>
        <w:rPr>
          <w:color w:val="000000"/>
        </w:rPr>
        <w:t xml:space="preserve">. It follows that </w:t>
      </w:r>
      <w:r w:rsidRPr="00DD0311">
        <w:rPr>
          <w:i/>
          <w:iCs/>
          <w:color w:val="000000"/>
        </w:rPr>
        <w:t>v</w:t>
      </w:r>
      <w:r w:rsidRPr="00DD0311">
        <w:rPr>
          <w:i/>
          <w:iCs/>
          <w:color w:val="000000"/>
          <w:vertAlign w:val="subscript"/>
        </w:rPr>
        <w:t>SRC</w:t>
      </w:r>
      <w:r w:rsidRPr="00DD0311">
        <w:rPr>
          <w:color w:val="000000"/>
          <w:vertAlign w:val="subscript"/>
        </w:rPr>
        <w:t>1</w:t>
      </w:r>
      <w:r w:rsidRPr="00DD0311">
        <w:rPr>
          <w:color w:val="000000"/>
        </w:rPr>
        <w:t xml:space="preserve"> and </w:t>
      </w:r>
      <w:r w:rsidRPr="00DD0311">
        <w:rPr>
          <w:i/>
          <w:iCs/>
          <w:color w:val="000000"/>
        </w:rPr>
        <w:t>v</w:t>
      </w:r>
      <w:r w:rsidRPr="00DD0311">
        <w:rPr>
          <w:i/>
          <w:iCs/>
          <w:color w:val="000000"/>
          <w:vertAlign w:val="subscript"/>
        </w:rPr>
        <w:t>SRC</w:t>
      </w:r>
      <w:r w:rsidRPr="00DD0311">
        <w:rPr>
          <w:color w:val="000000"/>
          <w:vertAlign w:val="subscript"/>
        </w:rPr>
        <w:t>2</w:t>
      </w:r>
      <w:r>
        <w:rPr>
          <w:color w:val="000000"/>
        </w:rPr>
        <w:t xml:space="preserve"> = 1, which is a dc voltage. The capacitor behaves as an open circuit for dc voltages, so </w:t>
      </w:r>
      <w:r w:rsidR="00C12EFB">
        <w:rPr>
          <w:color w:val="000000"/>
        </w:rPr>
        <w:t>th</w:t>
      </w:r>
      <w:r>
        <w:rPr>
          <w:color w:val="000000"/>
        </w:rPr>
        <w:t>a</w:t>
      </w:r>
      <w:r w:rsidR="00C12EFB">
        <w:rPr>
          <w:color w:val="000000"/>
        </w:rPr>
        <w:t xml:space="preserve">t </w:t>
      </w:r>
      <w:r>
        <w:rPr>
          <w:color w:val="000000"/>
        </w:rPr>
        <w:t>the voltage across the capacitor is 1 V.</w:t>
      </w:r>
    </w:p>
    <w:p w:rsidR="00DD0311" w:rsidRDefault="00DD0311" w:rsidP="00DD0311">
      <w:pPr>
        <w:widowControl w:val="0"/>
        <w:spacing w:line="360" w:lineRule="auto"/>
        <w:ind w:left="720" w:hanging="720"/>
        <w:rPr>
          <w:color w:val="000000"/>
        </w:rPr>
      </w:pPr>
    </w:p>
    <w:p w:rsidR="00DD0311" w:rsidRDefault="00DD0311" w:rsidP="00DD0311">
      <w:pPr>
        <w:widowControl w:val="0"/>
        <w:spacing w:line="360" w:lineRule="auto"/>
        <w:ind w:left="720" w:hanging="720"/>
        <w:rPr>
          <w:color w:val="000000"/>
        </w:rPr>
      </w:pPr>
    </w:p>
    <w:p w:rsidR="00594B1A" w:rsidRDefault="00594B1A" w:rsidP="00DD0311">
      <w:pPr>
        <w:widowControl w:val="0"/>
        <w:spacing w:line="360" w:lineRule="auto"/>
        <w:ind w:left="720" w:hanging="720"/>
        <w:rPr>
          <w:color w:val="000000"/>
        </w:rPr>
      </w:pPr>
    </w:p>
    <w:p w:rsidR="00594B1A" w:rsidRDefault="00594B1A" w:rsidP="00DD0311">
      <w:pPr>
        <w:widowControl w:val="0"/>
        <w:spacing w:line="360" w:lineRule="auto"/>
        <w:ind w:left="720" w:hanging="720"/>
        <w:rPr>
          <w:color w:val="000000"/>
        </w:rPr>
      </w:pPr>
    </w:p>
    <w:p w:rsidR="00594B1A" w:rsidRDefault="00594B1A" w:rsidP="00DD0311">
      <w:pPr>
        <w:widowControl w:val="0"/>
        <w:spacing w:line="360" w:lineRule="auto"/>
        <w:ind w:left="720" w:hanging="720"/>
        <w:rPr>
          <w:color w:val="000000"/>
        </w:rPr>
      </w:pPr>
    </w:p>
    <w:p w:rsidR="00594B1A" w:rsidRDefault="00594B1A" w:rsidP="00DD0311">
      <w:pPr>
        <w:widowControl w:val="0"/>
        <w:spacing w:line="360" w:lineRule="auto"/>
        <w:ind w:left="720" w:hanging="720"/>
        <w:rPr>
          <w:color w:val="000000"/>
        </w:rPr>
      </w:pPr>
    </w:p>
    <w:p w:rsidR="00594B1A" w:rsidRDefault="00594B1A" w:rsidP="00DD0311">
      <w:pPr>
        <w:widowControl w:val="0"/>
        <w:spacing w:line="360" w:lineRule="auto"/>
        <w:ind w:left="720" w:hanging="720"/>
        <w:rPr>
          <w:color w:val="000000"/>
        </w:rPr>
      </w:pPr>
    </w:p>
    <w:p w:rsidR="00594B1A" w:rsidRDefault="00594B1A" w:rsidP="00DD0311">
      <w:pPr>
        <w:widowControl w:val="0"/>
        <w:spacing w:line="360" w:lineRule="auto"/>
        <w:ind w:left="720" w:hanging="720"/>
        <w:rPr>
          <w:color w:val="000000"/>
        </w:rPr>
      </w:pPr>
    </w:p>
    <w:p w:rsidR="00594B1A" w:rsidRDefault="00594B1A" w:rsidP="00DD0311">
      <w:pPr>
        <w:widowControl w:val="0"/>
        <w:spacing w:line="360" w:lineRule="auto"/>
        <w:ind w:left="720" w:hanging="720"/>
        <w:rPr>
          <w:color w:val="000000"/>
        </w:rPr>
      </w:pPr>
    </w:p>
    <w:p w:rsidR="00594B1A" w:rsidRDefault="00594B1A" w:rsidP="00DD0311">
      <w:pPr>
        <w:widowControl w:val="0"/>
        <w:spacing w:line="360" w:lineRule="auto"/>
        <w:ind w:left="720" w:hanging="720"/>
        <w:rPr>
          <w:color w:val="000000"/>
        </w:rPr>
      </w:pPr>
    </w:p>
    <w:p w:rsidR="00594B1A" w:rsidRDefault="00594B1A" w:rsidP="00DD0311">
      <w:pPr>
        <w:widowControl w:val="0"/>
        <w:spacing w:line="360" w:lineRule="auto"/>
        <w:ind w:left="720" w:hanging="720"/>
        <w:rPr>
          <w:color w:val="000000"/>
        </w:rPr>
      </w:pPr>
    </w:p>
    <w:p w:rsidR="00594B1A" w:rsidRDefault="00594B1A" w:rsidP="00DD0311">
      <w:pPr>
        <w:widowControl w:val="0"/>
        <w:spacing w:line="360" w:lineRule="auto"/>
        <w:ind w:left="720" w:hanging="720"/>
        <w:rPr>
          <w:color w:val="000000"/>
        </w:rPr>
      </w:pPr>
    </w:p>
    <w:p w:rsidR="00594B1A" w:rsidRDefault="00594B1A" w:rsidP="00DD0311">
      <w:pPr>
        <w:widowControl w:val="0"/>
        <w:spacing w:line="360" w:lineRule="auto"/>
        <w:ind w:left="720" w:hanging="720"/>
        <w:rPr>
          <w:color w:val="000000"/>
        </w:rPr>
      </w:pPr>
    </w:p>
    <w:p w:rsidR="00594B1A" w:rsidRDefault="00594B1A" w:rsidP="00DD0311">
      <w:pPr>
        <w:widowControl w:val="0"/>
        <w:spacing w:line="360" w:lineRule="auto"/>
        <w:ind w:left="720" w:hanging="720"/>
        <w:rPr>
          <w:color w:val="000000"/>
        </w:rPr>
      </w:pPr>
    </w:p>
    <w:p w:rsidR="00594B1A" w:rsidRDefault="00594B1A" w:rsidP="00DD0311">
      <w:pPr>
        <w:widowControl w:val="0"/>
        <w:spacing w:line="360" w:lineRule="auto"/>
        <w:ind w:left="720" w:hanging="720"/>
        <w:rPr>
          <w:color w:val="000000"/>
        </w:rPr>
      </w:pPr>
    </w:p>
    <w:p w:rsidR="00594B1A" w:rsidRDefault="00594B1A" w:rsidP="00DD0311">
      <w:pPr>
        <w:widowControl w:val="0"/>
        <w:spacing w:line="360" w:lineRule="auto"/>
        <w:ind w:left="720" w:hanging="720"/>
        <w:rPr>
          <w:color w:val="000000"/>
        </w:rPr>
      </w:pPr>
    </w:p>
    <w:p w:rsidR="00594B1A" w:rsidRDefault="00594B1A" w:rsidP="00DD0311">
      <w:pPr>
        <w:widowControl w:val="0"/>
        <w:spacing w:line="360" w:lineRule="auto"/>
        <w:ind w:left="720" w:hanging="720"/>
        <w:rPr>
          <w:color w:val="000000"/>
        </w:rPr>
      </w:pPr>
    </w:p>
    <w:p w:rsidR="00594B1A" w:rsidRDefault="00594B1A" w:rsidP="00DD0311">
      <w:pPr>
        <w:widowControl w:val="0"/>
        <w:spacing w:line="360" w:lineRule="auto"/>
        <w:ind w:left="720" w:hanging="720"/>
        <w:rPr>
          <w:color w:val="000000"/>
        </w:rPr>
      </w:pPr>
    </w:p>
    <w:p w:rsidR="00594B1A" w:rsidRDefault="00594B1A" w:rsidP="00DD0311">
      <w:pPr>
        <w:widowControl w:val="0"/>
        <w:spacing w:line="360" w:lineRule="auto"/>
        <w:ind w:left="720" w:hanging="720"/>
        <w:rPr>
          <w:color w:val="000000"/>
        </w:rPr>
      </w:pPr>
    </w:p>
    <w:p w:rsidR="00594B1A" w:rsidRDefault="00594B1A" w:rsidP="00DD0311">
      <w:pPr>
        <w:widowControl w:val="0"/>
        <w:spacing w:line="360" w:lineRule="auto"/>
        <w:ind w:left="720" w:hanging="720"/>
        <w:rPr>
          <w:color w:val="000000"/>
        </w:rPr>
      </w:pPr>
    </w:p>
    <w:p w:rsidR="00594B1A" w:rsidRDefault="00594B1A" w:rsidP="00DD0311">
      <w:pPr>
        <w:widowControl w:val="0"/>
        <w:spacing w:line="360" w:lineRule="auto"/>
        <w:ind w:left="720" w:hanging="720"/>
        <w:rPr>
          <w:color w:val="000000"/>
        </w:rPr>
      </w:pPr>
    </w:p>
    <w:p w:rsidR="00594B1A" w:rsidRDefault="00594B1A" w:rsidP="00DD0311">
      <w:pPr>
        <w:widowControl w:val="0"/>
        <w:spacing w:line="360" w:lineRule="auto"/>
        <w:ind w:left="720" w:hanging="720"/>
        <w:rPr>
          <w:color w:val="000000"/>
        </w:rPr>
      </w:pPr>
    </w:p>
    <w:p w:rsidR="00594B1A" w:rsidRDefault="00594B1A" w:rsidP="00DD0311">
      <w:pPr>
        <w:widowControl w:val="0"/>
        <w:spacing w:line="360" w:lineRule="auto"/>
        <w:ind w:left="720" w:hanging="720"/>
        <w:rPr>
          <w:color w:val="000000"/>
        </w:rPr>
      </w:pPr>
    </w:p>
    <w:p w:rsidR="00DA465F" w:rsidRPr="00DA465F" w:rsidRDefault="00BA2E44" w:rsidP="00DD4FEF">
      <w:pPr>
        <w:pStyle w:val="BodyTextIndent2"/>
        <w:widowControl w:val="0"/>
        <w:spacing w:line="360" w:lineRule="auto"/>
        <w:ind w:left="1080" w:hanging="1080"/>
      </w:pPr>
      <w:r>
        <w:rPr>
          <w:bdr w:val="single" w:sz="8" w:space="0" w:color="FF0000"/>
        </w:rPr>
        <w:lastRenderedPageBreak/>
        <w:pict>
          <v:shape id="_x0000_s1586" type="#_x0000_t75" style="position:absolute;left:0;text-align:left;margin-left:334.85pt;margin-top:-6.6pt;width:123pt;height:120.75pt;z-index:2">
            <v:imagedata r:id="rId8" o:title=""/>
            <w10:wrap type="square"/>
          </v:shape>
        </w:pict>
      </w:r>
      <w:r w:rsidR="00DA465F" w:rsidRPr="00CB2F78">
        <w:rPr>
          <w:b/>
          <w:bCs/>
          <w:color w:val="000000"/>
          <w:bdr w:val="single" w:sz="8" w:space="0" w:color="FF0000"/>
        </w:rPr>
        <w:t>P16.2.8</w:t>
      </w:r>
      <w:r w:rsidR="00DA465F" w:rsidRPr="00DA465F">
        <w:rPr>
          <w:b/>
          <w:bCs/>
          <w:color w:val="000000"/>
        </w:rPr>
        <w:tab/>
      </w:r>
      <w:r w:rsidR="00DA465F" w:rsidRPr="00DA465F">
        <w:rPr>
          <w:color w:val="000000"/>
        </w:rPr>
        <w:t>The triangular pulse train of Figure 16.3.4 is applied as</w:t>
      </w:r>
      <w:r w:rsidR="00DA465F" w:rsidRPr="00DA465F">
        <w:t xml:space="preserve"> the input </w:t>
      </w:r>
      <w:r w:rsidR="00DA465F" w:rsidRPr="00DA465F">
        <w:rPr>
          <w:color w:val="000000"/>
          <w:position w:val="-10"/>
        </w:rPr>
        <w:object w:dxaOrig="260" w:dyaOrig="340">
          <v:shape id="_x0000_i1025" type="#_x0000_t75" style="width:13.2pt;height:17.4pt" o:ole="">
            <v:imagedata r:id="rId9" o:title=""/>
          </v:shape>
          <o:OLEObject Type="Embed" ProgID="Equation.3" ShapeID="_x0000_i1025" DrawAspect="Content" ObjectID="_1487431177" r:id="rId10"/>
        </w:object>
      </w:r>
      <w:r w:rsidR="00DA465F" w:rsidRPr="00DA465F">
        <w:t xml:space="preserve"> to the circuit of Figure P16.2.8. Determine </w:t>
      </w:r>
      <w:r w:rsidR="00DA465F" w:rsidRPr="00DA465F">
        <w:rPr>
          <w:position w:val="-12"/>
        </w:rPr>
        <w:object w:dxaOrig="380" w:dyaOrig="360">
          <v:shape id="_x0000_i1026" type="#_x0000_t75" style="width:19.2pt;height:18pt" o:ole="">
            <v:imagedata r:id="rId11" o:title=""/>
          </v:shape>
          <o:OLEObject Type="Embed" ProgID="Equation.3" ShapeID="_x0000_i1026" DrawAspect="Content" ObjectID="_1487431178" r:id="rId12"/>
        </w:object>
      </w:r>
      <w:r w:rsidR="00DA465F" w:rsidRPr="00DA465F">
        <w:t xml:space="preserve"> Show that if </w:t>
      </w:r>
      <w:r w:rsidR="00DA465F" w:rsidRPr="00DA465F">
        <w:rPr>
          <w:position w:val="-8"/>
        </w:rPr>
        <w:object w:dxaOrig="1020" w:dyaOrig="300">
          <v:shape id="_x0000_i1027" type="#_x0000_t75" style="width:51pt;height:15pt" o:ole="">
            <v:imagedata r:id="rId13" o:title=""/>
          </v:shape>
          <o:OLEObject Type="Embed" ProgID="Equation.3" ShapeID="_x0000_i1027" DrawAspect="Content" ObjectID="_1487431179" r:id="rId14"/>
        </w:object>
      </w:r>
      <w:r w:rsidR="00DA465F" w:rsidRPr="00DA465F">
        <w:t xml:space="preserve"> </w:t>
      </w:r>
      <w:r w:rsidR="00563F31" w:rsidRPr="00DA465F">
        <w:rPr>
          <w:position w:val="-22"/>
        </w:rPr>
        <w:object w:dxaOrig="1420" w:dyaOrig="580">
          <v:shape id="_x0000_i1028" type="#_x0000_t75" style="width:70.8pt;height:28.8pt" o:ole="">
            <v:imagedata r:id="rId15" o:title=""/>
          </v:shape>
          <o:OLEObject Type="Embed" ProgID="Equation.3" ShapeID="_x0000_i1028" DrawAspect="Content" ObjectID="_1487431180" r:id="rId16"/>
        </w:object>
      </w:r>
      <w:r w:rsidR="00DA465F" w:rsidRPr="00DA465F">
        <w:t xml:space="preserve"> and </w:t>
      </w:r>
      <w:r w:rsidR="00DA465F" w:rsidRPr="00DA465F">
        <w:rPr>
          <w:position w:val="-12"/>
        </w:rPr>
        <w:object w:dxaOrig="320" w:dyaOrig="360">
          <v:shape id="_x0000_i1029" type="#_x0000_t75" style="width:16.2pt;height:18pt" o:ole="">
            <v:imagedata r:id="rId17" o:title=""/>
          </v:shape>
          <o:OLEObject Type="Embed" ProgID="Equation.3" ShapeID="_x0000_i1029" DrawAspect="Content" ObjectID="_1487431181" r:id="rId18"/>
        </w:object>
      </w:r>
      <w:r w:rsidR="00DA465F" w:rsidRPr="00DA465F">
        <w:t xml:space="preserve"> becomes the square pulse train of Figure 16.2.10a with </w:t>
      </w:r>
      <w:proofErr w:type="gramStart"/>
      <w:r w:rsidR="00DA465F" w:rsidRPr="00DA465F">
        <w:t>an appropriate</w:t>
      </w:r>
      <w:proofErr w:type="gramEnd"/>
      <w:r w:rsidR="00DA465F" w:rsidRPr="00DA465F">
        <w:t xml:space="preserve"> amplitude.</w:t>
      </w:r>
    </w:p>
    <w:p w:rsidR="00DA465F" w:rsidRDefault="00DA465F" w:rsidP="00C12EFB">
      <w:pPr>
        <w:widowControl w:val="0"/>
        <w:spacing w:line="360" w:lineRule="auto"/>
        <w:ind w:left="1080" w:hanging="1080"/>
      </w:pPr>
      <w:r>
        <w:rPr>
          <w:b/>
          <w:bCs/>
        </w:rPr>
        <w:t>Solution:</w:t>
      </w:r>
      <w:r w:rsidRPr="007251F8">
        <w:rPr>
          <w:b/>
          <w:bCs/>
        </w:rPr>
        <w:tab/>
      </w:r>
      <w:r>
        <w:t>From Equation 16.4.20,</w:t>
      </w:r>
      <w:r w:rsidRPr="007251F8">
        <w:t xml:space="preserve"> </w:t>
      </w:r>
      <w:proofErr w:type="spellStart"/>
      <w:proofErr w:type="gramStart"/>
      <w:r w:rsidRPr="007251F8">
        <w:rPr>
          <w:i/>
          <w:iCs/>
        </w:rPr>
        <w:t>v</w:t>
      </w:r>
      <w:r w:rsidRPr="00C12EFB">
        <w:rPr>
          <w:i/>
          <w:iCs/>
          <w:vertAlign w:val="subscript"/>
        </w:rPr>
        <w:t>I</w:t>
      </w:r>
      <w:proofErr w:type="spellEnd"/>
      <w:r w:rsidRPr="007251F8">
        <w:t xml:space="preserve"> </w:t>
      </w:r>
      <w:r w:rsidRPr="007251F8">
        <w:sym w:font="Symbol" w:char="F03D"/>
      </w:r>
      <w:proofErr w:type="gramEnd"/>
      <w:r w:rsidRPr="007251F8">
        <w:t xml:space="preserve"> </w:t>
      </w:r>
      <w:r w:rsidRPr="007251F8">
        <w:rPr>
          <w:position w:val="-26"/>
        </w:rPr>
        <w:object w:dxaOrig="4500" w:dyaOrig="639">
          <v:shape id="_x0000_i1030" type="#_x0000_t75" style="width:225pt;height:31.8pt" o:ole="">
            <v:imagedata r:id="rId19" o:title=""/>
          </v:shape>
          <o:OLEObject Type="Embed" ProgID="Equation.3" ShapeID="_x0000_i1030" DrawAspect="Content" ObjectID="_1487431182" r:id="rId20"/>
        </w:object>
      </w:r>
      <w:r w:rsidRPr="007251F8">
        <w:t>. In terms of phasors</w:t>
      </w:r>
      <w:proofErr w:type="gramStart"/>
      <w:r w:rsidRPr="007251F8">
        <w:t xml:space="preserve">: </w:t>
      </w:r>
      <w:proofErr w:type="gramEnd"/>
      <w:r w:rsidRPr="007251F8">
        <w:rPr>
          <w:position w:val="-28"/>
        </w:rPr>
        <w:object w:dxaOrig="400" w:dyaOrig="639">
          <v:shape id="_x0000_i1031" type="#_x0000_t75" style="width:20.4pt;height:31.8pt" o:ole="">
            <v:imagedata r:id="rId21" o:title=""/>
          </v:shape>
          <o:OLEObject Type="Embed" ProgID="Equation.3" ShapeID="_x0000_i1031" DrawAspect="Content" ObjectID="_1487431183" r:id="rId22"/>
        </w:object>
      </w:r>
      <w:r w:rsidRPr="007251F8">
        <w:rPr>
          <w:position w:val="-56"/>
        </w:rPr>
        <w:object w:dxaOrig="2280" w:dyaOrig="920">
          <v:shape id="_x0000_i1032" type="#_x0000_t75" style="width:114pt;height:46.2pt" o:ole="">
            <v:imagedata r:id="rId23" o:title=""/>
          </v:shape>
          <o:OLEObject Type="Embed" ProgID="Equation.3" ShapeID="_x0000_i1032" DrawAspect="Content" ObjectID="_1487431184" r:id="rId24"/>
        </w:object>
      </w:r>
      <w:r w:rsidRPr="007251F8">
        <w:t xml:space="preserve">, where </w:t>
      </w:r>
      <w:r w:rsidRPr="007251F8">
        <w:rPr>
          <w:i/>
          <w:iCs/>
        </w:rPr>
        <w:sym w:font="Symbol" w:char="F077"/>
      </w:r>
      <w:r w:rsidRPr="007251F8">
        <w:t xml:space="preserve"> = </w:t>
      </w:r>
      <w:r w:rsidRPr="007251F8">
        <w:rPr>
          <w:i/>
          <w:iCs/>
        </w:rPr>
        <w:t>n</w:t>
      </w:r>
      <w:r w:rsidRPr="007251F8">
        <w:rPr>
          <w:i/>
          <w:iCs/>
        </w:rPr>
        <w:sym w:font="Symbol" w:char="F077"/>
      </w:r>
      <w:r w:rsidRPr="007251F8">
        <w:rPr>
          <w:vertAlign w:val="subscript"/>
        </w:rPr>
        <w:t>0</w:t>
      </w:r>
      <w:r w:rsidRPr="007251F8">
        <w:t xml:space="preserve">. </w:t>
      </w:r>
      <w:r w:rsidR="00A66ABB">
        <w:t>Any given term in this expansion is many be denoted as:</w:t>
      </w:r>
      <w:r w:rsidRPr="007251F8">
        <w:t xml:space="preserve"> </w:t>
      </w:r>
      <w:proofErr w:type="spellStart"/>
      <w:r w:rsidRPr="007251F8">
        <w:rPr>
          <w:i/>
          <w:iCs/>
        </w:rPr>
        <w:t>v</w:t>
      </w:r>
      <w:r w:rsidRPr="007251F8">
        <w:rPr>
          <w:i/>
          <w:iCs/>
          <w:vertAlign w:val="subscript"/>
        </w:rPr>
        <w:t>I</w:t>
      </w:r>
      <w:proofErr w:type="spellEnd"/>
      <w:r w:rsidRPr="007251F8">
        <w:t xml:space="preserve"> = </w:t>
      </w:r>
      <w:proofErr w:type="spellStart"/>
      <w:r w:rsidRPr="007251F8">
        <w:rPr>
          <w:i/>
          <w:iCs/>
        </w:rPr>
        <w:t>A</w:t>
      </w:r>
      <w:r w:rsidRPr="007251F8">
        <w:t>cos</w:t>
      </w:r>
      <w:proofErr w:type="spellEnd"/>
      <w:r w:rsidRPr="007251F8">
        <w:rPr>
          <w:i/>
          <w:iCs/>
        </w:rPr>
        <w:sym w:font="Symbol" w:char="F077"/>
      </w:r>
      <w:r w:rsidRPr="007251F8">
        <w:rPr>
          <w:i/>
          <w:iCs/>
        </w:rPr>
        <w:t>t</w:t>
      </w:r>
      <w:r w:rsidRPr="007251F8">
        <w:t xml:space="preserve">, </w:t>
      </w:r>
      <w:r w:rsidR="00A66ABB">
        <w:t xml:space="preserve">where </w:t>
      </w:r>
      <w:r w:rsidR="00A66ABB" w:rsidRPr="009A0B73">
        <w:rPr>
          <w:i/>
          <w:iCs/>
        </w:rPr>
        <w:t>A</w:t>
      </w:r>
      <w:r w:rsidR="00A66ABB">
        <w:t xml:space="preserve"> </w:t>
      </w:r>
      <w:proofErr w:type="gramStart"/>
      <w:r w:rsidR="00A66ABB">
        <w:t xml:space="preserve">= </w:t>
      </w:r>
      <w:proofErr w:type="gramEnd"/>
      <w:r w:rsidR="00A66ABB" w:rsidRPr="00A66ABB">
        <w:rPr>
          <w:position w:val="-10"/>
        </w:rPr>
        <w:object w:dxaOrig="1400" w:dyaOrig="360">
          <v:shape id="_x0000_i1033" type="#_x0000_t75" style="width:70.2pt;height:18pt" o:ole="">
            <v:imagedata r:id="rId25" o:title=""/>
          </v:shape>
          <o:OLEObject Type="Embed" ProgID="Equation.3" ShapeID="_x0000_i1033" DrawAspect="Content" ObjectID="_1487431185" r:id="rId26"/>
        </w:object>
      </w:r>
      <w:r w:rsidR="00A66ABB">
        <w:t>. T</w:t>
      </w:r>
      <w:r w:rsidRPr="007251F8">
        <w:t>hen</w:t>
      </w:r>
      <w:r w:rsidR="00A66ABB">
        <w:t>:</w:t>
      </w:r>
      <w:r w:rsidRPr="007251F8">
        <w:t xml:space="preserve"> </w:t>
      </w:r>
      <w:r w:rsidR="009A0B73" w:rsidRPr="007251F8">
        <w:rPr>
          <w:position w:val="-30"/>
        </w:rPr>
        <w:object w:dxaOrig="3600" w:dyaOrig="660">
          <v:shape id="_x0000_i1034" type="#_x0000_t75" style="width:180.6pt;height:33pt" o:ole="">
            <v:imagedata r:id="rId27" o:title=""/>
          </v:shape>
          <o:OLEObject Type="Embed" ProgID="Equation.3" ShapeID="_x0000_i1034" DrawAspect="Content" ObjectID="_1487431186" r:id="rId28"/>
        </w:object>
      </w:r>
      <w:r w:rsidR="00DD4FEF">
        <w:t xml:space="preserve"> </w:t>
      </w:r>
      <w:proofErr w:type="gramStart"/>
      <w:r w:rsidR="00DD4FEF">
        <w:t xml:space="preserve">= </w:t>
      </w:r>
      <w:r w:rsidR="009A0B73" w:rsidRPr="007251F8">
        <w:rPr>
          <w:position w:val="-30"/>
        </w:rPr>
        <w:object w:dxaOrig="3120" w:dyaOrig="660">
          <v:shape id="_x0000_i1035" type="#_x0000_t75" style="width:156pt;height:33pt" o:ole="">
            <v:imagedata r:id="rId29" o:title=""/>
          </v:shape>
          <o:OLEObject Type="Embed" ProgID="Equation.3" ShapeID="_x0000_i1035" DrawAspect="Content" ObjectID="_1487431187" r:id="rId30"/>
        </w:object>
      </w:r>
      <w:r w:rsidR="00DD4FEF">
        <w:t xml:space="preserve"> </w:t>
      </w:r>
      <w:r w:rsidR="009A0B73" w:rsidRPr="007251F8">
        <w:rPr>
          <w:position w:val="-30"/>
        </w:rPr>
        <w:object w:dxaOrig="2900" w:dyaOrig="660">
          <v:shape id="_x0000_i1036" type="#_x0000_t75" style="width:145.2pt;height:33pt" o:ole="">
            <v:imagedata r:id="rId31" o:title=""/>
          </v:shape>
          <o:OLEObject Type="Embed" ProgID="Equation.3" ShapeID="_x0000_i1036" DrawAspect="Content" ObjectID="_1487431188" r:id="rId32"/>
        </w:object>
      </w:r>
      <w:r w:rsidRPr="007251F8">
        <w:t>, where tan</w:t>
      </w:r>
      <w:r w:rsidRPr="007251F8">
        <w:rPr>
          <w:i/>
          <w:iCs/>
        </w:rPr>
        <w:sym w:font="Symbol" w:char="F061"/>
      </w:r>
      <w:r w:rsidRPr="007251F8">
        <w:t xml:space="preserve"> </w:t>
      </w:r>
      <w:r w:rsidRPr="007251F8">
        <w:sym w:font="Symbol" w:char="F03D"/>
      </w:r>
      <w:r w:rsidRPr="007251F8">
        <w:rPr>
          <w:i/>
          <w:iCs/>
        </w:rPr>
        <w:sym w:font="Symbol" w:char="F077"/>
      </w:r>
      <w:r w:rsidRPr="007251F8">
        <w:rPr>
          <w:i/>
          <w:iCs/>
        </w:rPr>
        <w:t>CR</w:t>
      </w:r>
      <w:r w:rsidRPr="007251F8">
        <w:t xml:space="preserve">. It follows that: </w:t>
      </w:r>
    </w:p>
    <w:p w:rsidR="00DE0F76" w:rsidRDefault="00A66ABB" w:rsidP="00DE0F76">
      <w:pPr>
        <w:widowControl w:val="0"/>
        <w:spacing w:line="360" w:lineRule="auto"/>
        <w:ind w:left="1080"/>
      </w:pPr>
      <w:r w:rsidRPr="00A66ABB">
        <w:rPr>
          <w:position w:val="-38"/>
        </w:rPr>
        <w:object w:dxaOrig="3720" w:dyaOrig="859">
          <v:shape id="_x0000_i1037" type="#_x0000_t75" style="width:186pt;height:43.2pt" o:ole="">
            <v:imagedata r:id="rId33" o:title=""/>
          </v:shape>
          <o:OLEObject Type="Embed" ProgID="Equation.3" ShapeID="_x0000_i1037" DrawAspect="Content" ObjectID="_1487431189" r:id="rId34"/>
        </w:object>
      </w:r>
      <w:r w:rsidR="00DA465F" w:rsidRPr="007251F8">
        <w:rPr>
          <w:position w:val="-36"/>
        </w:rPr>
        <w:object w:dxaOrig="3040" w:dyaOrig="720">
          <v:shape id="_x0000_i1038" type="#_x0000_t75" style="width:151.8pt;height:36pt" o:ole="">
            <v:imagedata r:id="rId35" o:title=""/>
          </v:shape>
          <o:OLEObject Type="Embed" ProgID="Equation.3" ShapeID="_x0000_i1038" DrawAspect="Content" ObjectID="_1487431190" r:id="rId36"/>
        </w:object>
      </w:r>
      <w:r w:rsidR="00DA465F" w:rsidRPr="007251F8">
        <w:t xml:space="preserve"> </w:t>
      </w:r>
      <w:r w:rsidR="00DA465F" w:rsidRPr="007251F8">
        <w:rPr>
          <w:position w:val="-36"/>
        </w:rPr>
        <w:object w:dxaOrig="3360" w:dyaOrig="720">
          <v:shape id="_x0000_i1039" type="#_x0000_t75" style="width:168pt;height:36pt" o:ole="">
            <v:imagedata r:id="rId37" o:title=""/>
          </v:shape>
          <o:OLEObject Type="Embed" ProgID="Equation.3" ShapeID="_x0000_i1039" DrawAspect="Content" ObjectID="_1487431191" r:id="rId38"/>
        </w:object>
      </w:r>
      <w:r w:rsidR="00E17035">
        <w:t xml:space="preserve"> </w:t>
      </w:r>
      <w:r w:rsidR="0050265E">
        <w:t xml:space="preserve">If </w:t>
      </w:r>
      <w:r w:rsidR="0050265E" w:rsidRPr="0050265E">
        <w:rPr>
          <w:i/>
          <w:iCs/>
        </w:rPr>
        <w:sym w:font="Symbol" w:char="F077"/>
      </w:r>
      <w:r w:rsidR="0050265E" w:rsidRPr="0050265E">
        <w:rPr>
          <w:i/>
          <w:iCs/>
        </w:rPr>
        <w:t>CR</w:t>
      </w:r>
      <w:r w:rsidR="0050265E">
        <w:t xml:space="preserve"> &lt;&lt; 1, then </w:t>
      </w:r>
      <w:r w:rsidR="0050265E" w:rsidRPr="0050265E">
        <w:rPr>
          <w:i/>
          <w:iCs/>
        </w:rPr>
        <w:sym w:font="Symbol" w:char="F061"/>
      </w:r>
      <w:r w:rsidR="0050265E">
        <w:t xml:space="preserve"> </w:t>
      </w:r>
      <w:r w:rsidR="0050265E">
        <w:sym w:font="Symbol" w:char="F0AE"/>
      </w:r>
      <w:r w:rsidR="00C12EFB">
        <w:t xml:space="preserve"> 0</w:t>
      </w:r>
      <w:r w:rsidR="00DE0F76">
        <w:t xml:space="preserve">, and </w:t>
      </w:r>
      <w:proofErr w:type="spellStart"/>
      <w:r w:rsidR="00DE0F76" w:rsidRPr="00DE0F76">
        <w:rPr>
          <w:i/>
          <w:iCs/>
        </w:rPr>
        <w:t>v</w:t>
      </w:r>
      <w:r w:rsidR="00DE0F76" w:rsidRPr="00DE0F76">
        <w:rPr>
          <w:i/>
          <w:iCs/>
          <w:vertAlign w:val="subscript"/>
        </w:rPr>
        <w:t>O</w:t>
      </w:r>
      <w:proofErr w:type="spellEnd"/>
      <w:r w:rsidR="00DE0F76">
        <w:t xml:space="preserve"> </w:t>
      </w:r>
      <w:proofErr w:type="gramStart"/>
      <w:r w:rsidR="00DE0F76">
        <w:t xml:space="preserve">= </w:t>
      </w:r>
      <w:proofErr w:type="gramEnd"/>
      <w:r w:rsidR="00DE0F76" w:rsidRPr="00E17035">
        <w:rPr>
          <w:position w:val="-26"/>
        </w:rPr>
        <w:object w:dxaOrig="4520" w:dyaOrig="639">
          <v:shape id="_x0000_i1040" type="#_x0000_t75" style="width:225.6pt;height:31.8pt" o:ole="" fillcolor="window">
            <v:imagedata r:id="rId39" o:title=""/>
          </v:shape>
          <o:OLEObject Type="Embed" ProgID="Equation.3" ShapeID="_x0000_i1040" DrawAspect="Content" ObjectID="_1487431192" r:id="rId40"/>
        </w:object>
      </w:r>
      <w:r w:rsidR="00DE0F76">
        <w:t>.</w:t>
      </w:r>
    </w:p>
    <w:p w:rsidR="00434E4C" w:rsidRPr="00434E4C" w:rsidRDefault="00DE0F76" w:rsidP="00434E4C">
      <w:pPr>
        <w:widowControl w:val="0"/>
        <w:spacing w:line="360" w:lineRule="auto"/>
        <w:ind w:left="1080"/>
      </w:pPr>
      <w:r>
        <w:tab/>
      </w:r>
      <w:proofErr w:type="spellStart"/>
      <w:proofErr w:type="gramStart"/>
      <w:r w:rsidR="00434E4C" w:rsidRPr="00434E4C">
        <w:rPr>
          <w:i/>
          <w:iCs/>
        </w:rPr>
        <w:t>dv</w:t>
      </w:r>
      <w:r w:rsidR="00434E4C" w:rsidRPr="00434E4C">
        <w:rPr>
          <w:i/>
          <w:iCs/>
          <w:vertAlign w:val="subscript"/>
        </w:rPr>
        <w:t>I</w:t>
      </w:r>
      <w:proofErr w:type="spellEnd"/>
      <w:r w:rsidR="00434E4C">
        <w:t>/</w:t>
      </w:r>
      <w:proofErr w:type="spellStart"/>
      <w:r w:rsidR="00434E4C" w:rsidRPr="00434E4C">
        <w:rPr>
          <w:i/>
          <w:iCs/>
        </w:rPr>
        <w:t>dt</w:t>
      </w:r>
      <w:proofErr w:type="spellEnd"/>
      <w:proofErr w:type="gramEnd"/>
      <w:r w:rsidR="00434E4C">
        <w:t xml:space="preserve"> is a square wave of amplitude </w:t>
      </w:r>
      <w:r w:rsidR="00434E4C">
        <w:t>2</w:t>
      </w:r>
      <w:r w:rsidR="00434E4C" w:rsidRPr="00E17035">
        <w:rPr>
          <w:i/>
          <w:iCs/>
        </w:rPr>
        <w:t>A</w:t>
      </w:r>
      <w:r w:rsidR="00434E4C" w:rsidRPr="00E17035">
        <w:rPr>
          <w:i/>
          <w:iCs/>
          <w:vertAlign w:val="subscript"/>
        </w:rPr>
        <w:t>m</w:t>
      </w:r>
      <w:r w:rsidR="00434E4C">
        <w:t>/(</w:t>
      </w:r>
      <w:r w:rsidR="00434E4C" w:rsidRPr="00E17035">
        <w:rPr>
          <w:i/>
          <w:iCs/>
        </w:rPr>
        <w:t>T</w:t>
      </w:r>
      <w:r w:rsidR="00434E4C">
        <w:t>/2) = 4</w:t>
      </w:r>
      <w:r w:rsidR="00434E4C" w:rsidRPr="00E17035">
        <w:rPr>
          <w:i/>
          <w:iCs/>
        </w:rPr>
        <w:t>A</w:t>
      </w:r>
      <w:r w:rsidR="00434E4C" w:rsidRPr="00E17035">
        <w:rPr>
          <w:i/>
          <w:iCs/>
          <w:vertAlign w:val="subscript"/>
        </w:rPr>
        <w:t>m</w:t>
      </w:r>
      <w:r w:rsidR="00434E4C">
        <w:t>/</w:t>
      </w:r>
      <w:r w:rsidR="00434E4C" w:rsidRPr="00E17035">
        <w:rPr>
          <w:i/>
          <w:iCs/>
        </w:rPr>
        <w:t>T</w:t>
      </w:r>
      <w:r w:rsidR="00434E4C">
        <w:rPr>
          <w:i/>
          <w:iCs/>
        </w:rPr>
        <w:t xml:space="preserve"> </w:t>
      </w:r>
      <w:r w:rsidR="00434E4C">
        <w:t>= 2</w:t>
      </w:r>
      <w:r w:rsidR="00434E4C" w:rsidRPr="00434E4C">
        <w:rPr>
          <w:i/>
          <w:iCs/>
        </w:rPr>
        <w:t>A</w:t>
      </w:r>
      <w:r w:rsidR="00434E4C" w:rsidRPr="00434E4C">
        <w:rPr>
          <w:i/>
          <w:iCs/>
          <w:vertAlign w:val="subscript"/>
        </w:rPr>
        <w:t>m</w:t>
      </w:r>
      <w:r w:rsidR="00434E4C" w:rsidRPr="00434E4C">
        <w:rPr>
          <w:i/>
          <w:iCs/>
        </w:rPr>
        <w:sym w:font="Symbol" w:char="F077"/>
      </w:r>
      <w:r w:rsidR="00434E4C" w:rsidRPr="00434E4C">
        <w:rPr>
          <w:vertAlign w:val="subscript"/>
        </w:rPr>
        <w:t>0</w:t>
      </w:r>
      <w:r w:rsidR="00434E4C">
        <w:t>/</w:t>
      </w:r>
      <w:r w:rsidR="00434E4C" w:rsidRPr="00434E4C">
        <w:rPr>
          <w:i/>
          <w:iCs/>
        </w:rPr>
        <w:sym w:font="Symbol" w:char="F070"/>
      </w:r>
      <w:r w:rsidR="00434E4C">
        <w:rPr>
          <w:i/>
          <w:iCs/>
        </w:rPr>
        <w:t xml:space="preserve">. </w:t>
      </w:r>
      <w:r w:rsidR="00434E4C">
        <w:t xml:space="preserve">From Equation 16.2.39, the FSE of a square wave of amplitude </w:t>
      </w:r>
      <w:r w:rsidR="00434E4C">
        <w:t>4</w:t>
      </w:r>
      <w:r w:rsidR="00434E4C" w:rsidRPr="00E17035">
        <w:rPr>
          <w:i/>
          <w:iCs/>
        </w:rPr>
        <w:t>A</w:t>
      </w:r>
      <w:r w:rsidR="00434E4C" w:rsidRPr="00E17035">
        <w:rPr>
          <w:i/>
          <w:iCs/>
          <w:vertAlign w:val="subscript"/>
        </w:rPr>
        <w:t>m</w:t>
      </w:r>
      <w:r w:rsidR="00434E4C">
        <w:t>/</w:t>
      </w:r>
      <w:r w:rsidR="00434E4C" w:rsidRPr="00E17035">
        <w:rPr>
          <w:i/>
          <w:iCs/>
        </w:rPr>
        <w:t>T</w:t>
      </w:r>
      <w:r w:rsidR="00434E4C">
        <w:t xml:space="preserve"> is:</w:t>
      </w:r>
    </w:p>
    <w:p w:rsidR="00DA465F" w:rsidRDefault="00DC1899" w:rsidP="00DC1899">
      <w:pPr>
        <w:widowControl w:val="0"/>
        <w:spacing w:line="360" w:lineRule="auto"/>
        <w:ind w:left="1080"/>
      </w:pPr>
      <w:r w:rsidRPr="00434E4C">
        <w:rPr>
          <w:position w:val="-28"/>
        </w:rPr>
        <w:object w:dxaOrig="5380" w:dyaOrig="660">
          <v:shape id="_x0000_i1082" type="#_x0000_t75" style="width:268.8pt;height:33pt" o:ole="" fillcolor="window">
            <v:imagedata r:id="rId41" o:title=""/>
          </v:shape>
          <o:OLEObject Type="Embed" ProgID="Equation.3" ShapeID="_x0000_i1082" DrawAspect="Content" ObjectID="_1487431193" r:id="rId42"/>
        </w:object>
      </w:r>
      <w:r w:rsidR="00434E4C">
        <w:t xml:space="preserve">. </w:t>
      </w:r>
      <w:r w:rsidR="00055F25">
        <w:t xml:space="preserve">It is seen </w:t>
      </w:r>
      <w:proofErr w:type="spellStart"/>
      <w:proofErr w:type="gramStart"/>
      <w:r w:rsidRPr="00DC1899">
        <w:rPr>
          <w:i/>
          <w:iCs/>
        </w:rPr>
        <w:t>v</w:t>
      </w:r>
      <w:r w:rsidRPr="00DC1899">
        <w:rPr>
          <w:i/>
          <w:iCs/>
          <w:vertAlign w:val="subscript"/>
        </w:rPr>
        <w:t>O</w:t>
      </w:r>
      <w:proofErr w:type="spellEnd"/>
      <w:proofErr w:type="gramEnd"/>
      <w:r>
        <w:t xml:space="preserve"> </w:t>
      </w:r>
      <w:r w:rsidR="00055F25">
        <w:t>is the derivative of the input</w:t>
      </w:r>
      <w:r w:rsidR="00DE0F76">
        <w:t xml:space="preserve"> multiplied by CR.</w:t>
      </w:r>
      <w:r w:rsidR="00055F25">
        <w:t xml:space="preserve"> The interpretation is that is </w:t>
      </w:r>
      <w:r w:rsidR="00DA465F" w:rsidRPr="007251F8">
        <w:t xml:space="preserve">If </w:t>
      </w:r>
      <w:r w:rsidR="00DA465F" w:rsidRPr="007251F8">
        <w:rPr>
          <w:i/>
          <w:iCs/>
        </w:rPr>
        <w:sym w:font="Symbol" w:char="F077"/>
      </w:r>
      <w:r w:rsidR="00DA465F" w:rsidRPr="007251F8">
        <w:rPr>
          <w:i/>
          <w:iCs/>
        </w:rPr>
        <w:t>CR</w:t>
      </w:r>
      <w:r w:rsidR="00DA465F" w:rsidRPr="007251F8">
        <w:t xml:space="preserve"> &lt;&lt; 1, then</w:t>
      </w:r>
      <w:r w:rsidR="00055F25">
        <w:t xml:space="preserve"> </w:t>
      </w:r>
      <w:r w:rsidR="00594B1A" w:rsidRPr="00055F25">
        <w:rPr>
          <w:position w:val="-22"/>
        </w:rPr>
        <w:object w:dxaOrig="940" w:dyaOrig="580">
          <v:shape id="_x0000_i1041" type="#_x0000_t75" style="width:46.8pt;height:29.4pt" o:ole="">
            <v:imagedata r:id="rId43" o:title=""/>
          </v:shape>
          <o:OLEObject Type="Embed" ProgID="Equation.3" ShapeID="_x0000_i1041" DrawAspect="Content" ObjectID="_1487431194" r:id="rId44"/>
        </w:object>
      </w:r>
      <w:r w:rsidR="00055F25">
        <w:t xml:space="preserve"> and </w:t>
      </w:r>
      <w:proofErr w:type="spellStart"/>
      <w:proofErr w:type="gramStart"/>
      <w:r w:rsidR="00055F25">
        <w:t>v</w:t>
      </w:r>
      <w:r w:rsidR="00DA465F" w:rsidRPr="007251F8">
        <w:rPr>
          <w:vertAlign w:val="subscript"/>
        </w:rPr>
        <w:t>O</w:t>
      </w:r>
      <w:proofErr w:type="spellEnd"/>
      <w:r w:rsidR="00DA465F" w:rsidRPr="007251F8">
        <w:t>(</w:t>
      </w:r>
      <w:proofErr w:type="gramEnd"/>
      <w:r w:rsidR="00DA465F" w:rsidRPr="007251F8">
        <w:rPr>
          <w:i/>
          <w:iCs/>
        </w:rPr>
        <w:t>t</w:t>
      </w:r>
      <w:r w:rsidR="00DA465F" w:rsidRPr="007251F8">
        <w:t xml:space="preserve">) </w:t>
      </w:r>
      <w:r w:rsidR="00DA465F" w:rsidRPr="007251F8">
        <w:sym w:font="Symbol" w:char="F03D"/>
      </w:r>
      <w:r w:rsidR="00DA465F" w:rsidRPr="003578CA">
        <w:rPr>
          <w:i/>
          <w:iCs/>
        </w:rPr>
        <w:t xml:space="preserve"> </w:t>
      </w:r>
      <w:proofErr w:type="spellStart"/>
      <w:r w:rsidR="003578CA" w:rsidRPr="003578CA">
        <w:rPr>
          <w:i/>
          <w:iCs/>
        </w:rPr>
        <w:t>Ri</w:t>
      </w:r>
      <w:proofErr w:type="spellEnd"/>
      <w:r w:rsidR="003578CA">
        <w:t xml:space="preserve"> = </w:t>
      </w:r>
      <w:r w:rsidR="003578CA" w:rsidRPr="003578CA">
        <w:rPr>
          <w:i/>
          <w:iCs/>
        </w:rPr>
        <w:t>CR</w:t>
      </w:r>
      <w:r w:rsidR="00DA465F" w:rsidRPr="007251F8">
        <w:rPr>
          <w:position w:val="-22"/>
        </w:rPr>
        <w:object w:dxaOrig="660" w:dyaOrig="580">
          <v:shape id="_x0000_i1042" type="#_x0000_t75" style="width:33pt;height:28.8pt" o:ole="">
            <v:imagedata r:id="rId45" o:title=""/>
          </v:shape>
          <o:OLEObject Type="Embed" ProgID="Equation.3" ShapeID="_x0000_i1042" DrawAspect="Content" ObjectID="_1487431195" r:id="rId46"/>
        </w:object>
      </w:r>
      <w:r w:rsidR="00DA465F" w:rsidRPr="007251F8">
        <w:t>.</w:t>
      </w:r>
    </w:p>
    <w:p w:rsidR="00DA465F" w:rsidRDefault="00DA465F" w:rsidP="00DA465F">
      <w:pPr>
        <w:spacing w:line="360" w:lineRule="auto"/>
        <w:rPr>
          <w:color w:val="000000"/>
        </w:rPr>
      </w:pPr>
    </w:p>
    <w:p w:rsidR="00DC1899" w:rsidRDefault="00DC1899" w:rsidP="00DA465F">
      <w:pPr>
        <w:spacing w:line="360" w:lineRule="auto"/>
        <w:rPr>
          <w:color w:val="000000"/>
        </w:rPr>
      </w:pPr>
    </w:p>
    <w:p w:rsidR="00DC1899" w:rsidRDefault="00DC1899" w:rsidP="00DA465F">
      <w:pPr>
        <w:spacing w:line="360" w:lineRule="auto"/>
        <w:rPr>
          <w:color w:val="000000"/>
        </w:rPr>
      </w:pPr>
    </w:p>
    <w:p w:rsidR="00DC1899" w:rsidRDefault="00DC1899" w:rsidP="00DA465F">
      <w:pPr>
        <w:spacing w:line="360" w:lineRule="auto"/>
        <w:rPr>
          <w:color w:val="000000"/>
        </w:rPr>
      </w:pPr>
    </w:p>
    <w:p w:rsidR="00DC1899" w:rsidRDefault="00DC1899" w:rsidP="00DA465F">
      <w:pPr>
        <w:spacing w:line="360" w:lineRule="auto"/>
        <w:rPr>
          <w:color w:val="000000"/>
        </w:rPr>
      </w:pPr>
    </w:p>
    <w:p w:rsidR="00DC1899" w:rsidRDefault="00DC1899" w:rsidP="00DA465F">
      <w:pPr>
        <w:spacing w:line="360" w:lineRule="auto"/>
        <w:rPr>
          <w:color w:val="000000"/>
        </w:rPr>
      </w:pPr>
    </w:p>
    <w:p w:rsidR="00594B1A" w:rsidRDefault="00BA2E44" w:rsidP="00EB7F3E">
      <w:pPr>
        <w:pStyle w:val="BodyTextIndent2"/>
        <w:widowControl w:val="0"/>
        <w:spacing w:line="360" w:lineRule="auto"/>
        <w:ind w:left="1080" w:hanging="1080"/>
      </w:pPr>
      <w:r>
        <w:lastRenderedPageBreak/>
        <w:pict>
          <v:shape id="_x0000_s1663" type="#_x0000_t75" style="position:absolute;left:0;text-align:left;margin-left:309.75pt;margin-top:-18.95pt;width:161.3pt;height:121.6pt;z-index:5;mso-position-horizontal-relative:text;mso-position-vertical-relative:text">
            <v:imagedata r:id="rId47" o:title=""/>
            <w10:wrap type="square"/>
          </v:shape>
        </w:pict>
      </w:r>
      <w:r w:rsidR="00DD0311" w:rsidRPr="00DD0311">
        <w:rPr>
          <w:b/>
          <w:bCs/>
          <w:color w:val="000000"/>
        </w:rPr>
        <w:t>P16.3.22</w:t>
      </w:r>
      <w:r w:rsidR="00594B1A">
        <w:rPr>
          <w:b/>
          <w:bCs/>
          <w:color w:val="000000"/>
        </w:rPr>
        <w:tab/>
      </w:r>
      <w:r w:rsidR="00594B1A" w:rsidRPr="00594B1A">
        <w:t xml:space="preserve">The periodic voltage shown is applied across a </w:t>
      </w:r>
    </w:p>
    <w:p w:rsidR="00594B1A" w:rsidRPr="00594B1A" w:rsidRDefault="00594B1A" w:rsidP="00594B1A">
      <w:pPr>
        <w:pStyle w:val="BodyTextIndent2"/>
        <w:widowControl w:val="0"/>
        <w:spacing w:line="360" w:lineRule="auto"/>
        <w:ind w:left="1080"/>
      </w:pPr>
      <w:r w:rsidRPr="00594B1A">
        <w:t xml:space="preserve">10 </w:t>
      </w:r>
      <w:r w:rsidRPr="00594B1A">
        <w:sym w:font="Symbol" w:char="F057"/>
      </w:r>
      <w:proofErr w:type="gramStart"/>
      <w:r w:rsidRPr="00594B1A">
        <w:t xml:space="preserve"> resistor</w:t>
      </w:r>
      <w:proofErr w:type="gramEnd"/>
      <w:r w:rsidRPr="00594B1A">
        <w:t>, Determine the average power dissipated in the resistor.</w:t>
      </w:r>
    </w:p>
    <w:p w:rsidR="00594B1A" w:rsidRDefault="00594B1A" w:rsidP="00594B1A">
      <w:pPr>
        <w:widowControl w:val="0"/>
        <w:spacing w:line="360" w:lineRule="auto"/>
        <w:ind w:left="1080" w:hanging="1080"/>
      </w:pPr>
      <w:r w:rsidRPr="00594B1A">
        <w:rPr>
          <w:b/>
          <w:bCs/>
        </w:rPr>
        <w:t>Solution:</w:t>
      </w:r>
      <w:r>
        <w:t xml:space="preserve"> The area under the square of the half cycle is: 100</w:t>
      </w:r>
      <w:r>
        <w:sym w:font="Symbol" w:char="F0B4"/>
      </w:r>
      <w:r>
        <w:t>2 + 64</w:t>
      </w:r>
      <w:r>
        <w:sym w:font="Symbol" w:char="F0B4"/>
      </w:r>
      <w:r>
        <w:t xml:space="preserve">1 = 264. The mean square is 264/3 = </w:t>
      </w:r>
      <w:r w:rsidR="00150E91">
        <w:t>88 V</w:t>
      </w:r>
      <w:r w:rsidR="00150E91" w:rsidRPr="00150E91">
        <w:rPr>
          <w:vertAlign w:val="superscript"/>
        </w:rPr>
        <w:t>2</w:t>
      </w:r>
      <w:r w:rsidR="00150E91">
        <w:t xml:space="preserve">. The power dissipated in the 10 </w:t>
      </w:r>
      <w:r w:rsidR="00150E91">
        <w:sym w:font="Symbol" w:char="F057"/>
      </w:r>
      <w:r w:rsidR="00150E91">
        <w:t xml:space="preserve"> resistor is V</w:t>
      </w:r>
      <w:r w:rsidR="00150E91" w:rsidRPr="00150E91">
        <w:rPr>
          <w:vertAlign w:val="superscript"/>
        </w:rPr>
        <w:t>2</w:t>
      </w:r>
      <w:r w:rsidR="00150E91">
        <w:t>/10 = 88/10 = 8.8 W.</w:t>
      </w:r>
    </w:p>
    <w:p w:rsidR="00E43577" w:rsidRDefault="00E43577" w:rsidP="00594B1A">
      <w:pPr>
        <w:widowControl w:val="0"/>
        <w:spacing w:line="360" w:lineRule="auto"/>
        <w:ind w:left="720" w:hanging="720"/>
      </w:pPr>
    </w:p>
    <w:p w:rsidR="00E43577" w:rsidRDefault="00E43577" w:rsidP="00594B1A">
      <w:pPr>
        <w:widowControl w:val="0"/>
        <w:spacing w:line="360" w:lineRule="auto"/>
        <w:ind w:left="720" w:hanging="720"/>
      </w:pPr>
    </w:p>
    <w:p w:rsidR="00594B1A" w:rsidRDefault="00BA2E44" w:rsidP="00594B1A">
      <w:pPr>
        <w:widowControl w:val="0"/>
        <w:spacing w:line="360" w:lineRule="auto"/>
        <w:ind w:left="720" w:hanging="720"/>
      </w:pPr>
      <w:r>
        <w:rPr>
          <w:rFonts w:cs="Times New Roman"/>
          <w:sz w:val="24"/>
          <w:szCs w:val="20"/>
        </w:rPr>
        <w:pict>
          <v:shape id="_x0000_s1590" type="#_x0000_t75" style="position:absolute;left:0;text-align:left;margin-left:302.45pt;margin-top:12.35pt;width:149.05pt;height:167.55pt;z-index:3">
            <v:imagedata r:id="rId48" o:title=""/>
            <w10:wrap type="square"/>
          </v:shape>
        </w:pict>
      </w:r>
    </w:p>
    <w:p w:rsidR="00150E91" w:rsidRPr="00150E91" w:rsidRDefault="00DD0311" w:rsidP="00150E91">
      <w:pPr>
        <w:pStyle w:val="BodyTextIndent"/>
        <w:widowControl w:val="0"/>
        <w:spacing w:line="360" w:lineRule="auto"/>
        <w:ind w:left="1080" w:hanging="1080"/>
      </w:pPr>
      <w:r w:rsidRPr="00DD0311">
        <w:rPr>
          <w:b/>
          <w:bCs/>
          <w:color w:val="008000"/>
        </w:rPr>
        <w:t>P16.3.24</w:t>
      </w:r>
      <w:r w:rsidR="00150E91">
        <w:rPr>
          <w:b/>
          <w:bCs/>
          <w:color w:val="008000"/>
        </w:rPr>
        <w:tab/>
      </w:r>
      <w:proofErr w:type="gramStart"/>
      <w:r w:rsidR="00150E91" w:rsidRPr="00150E91">
        <w:rPr>
          <w:i/>
          <w:iCs/>
        </w:rPr>
        <w:t>f</w:t>
      </w:r>
      <w:r w:rsidR="00150E91" w:rsidRPr="00150E91">
        <w:rPr>
          <w:vertAlign w:val="subscript"/>
        </w:rPr>
        <w:t>2</w:t>
      </w:r>
      <w:r w:rsidR="00150E91" w:rsidRPr="00150E91">
        <w:t>(</w:t>
      </w:r>
      <w:proofErr w:type="gramEnd"/>
      <w:r w:rsidR="00150E91" w:rsidRPr="00150E91">
        <w:rPr>
          <w:i/>
          <w:iCs/>
        </w:rPr>
        <w:t>t</w:t>
      </w:r>
      <w:r w:rsidR="00150E91" w:rsidRPr="00150E91">
        <w:t xml:space="preserve">) in Figure P16.3.24 is the same function </w:t>
      </w:r>
      <w:r w:rsidR="00150E91" w:rsidRPr="00150E91">
        <w:rPr>
          <w:i/>
          <w:iCs/>
        </w:rPr>
        <w:t>f</w:t>
      </w:r>
      <w:r w:rsidR="00150E91" w:rsidRPr="00150E91">
        <w:rPr>
          <w:vertAlign w:val="subscript"/>
        </w:rPr>
        <w:t>1</w:t>
      </w:r>
      <w:r w:rsidR="00150E91" w:rsidRPr="00150E91">
        <w:t>(</w:t>
      </w:r>
      <w:r w:rsidR="00150E91" w:rsidRPr="00150E91">
        <w:rPr>
          <w:i/>
          <w:iCs/>
        </w:rPr>
        <w:t>t</w:t>
      </w:r>
      <w:r w:rsidR="00150E91" w:rsidRPr="00150E91">
        <w:t>) lowered by 1 unit. Which function has the larger rms value?</w:t>
      </w:r>
    </w:p>
    <w:p w:rsidR="00150E91" w:rsidRDefault="00150E91" w:rsidP="00150E91">
      <w:pPr>
        <w:widowControl w:val="0"/>
        <w:spacing w:line="360" w:lineRule="auto"/>
        <w:ind w:left="1080" w:hanging="1080"/>
      </w:pPr>
      <w:r w:rsidRPr="00150E91">
        <w:rPr>
          <w:b/>
          <w:bCs/>
        </w:rPr>
        <w:t>Solution:</w:t>
      </w:r>
      <w:r>
        <w:tab/>
      </w:r>
      <w:r w:rsidR="00DE7E2E" w:rsidRPr="00150E91">
        <w:rPr>
          <w:position w:val="-12"/>
        </w:rPr>
        <w:object w:dxaOrig="780" w:dyaOrig="400">
          <v:shape id="_x0000_i1043" type="#_x0000_t75" style="width:39pt;height:19.8pt" o:ole="">
            <v:imagedata r:id="rId49" o:title=""/>
          </v:shape>
          <o:OLEObject Type="Embed" ProgID="Equation.3" ShapeID="_x0000_i1043" DrawAspect="Content" ObjectID="_1487431196" r:id="rId50"/>
        </w:object>
      </w:r>
      <w:r>
        <w:t xml:space="preserve">= </w:t>
      </w:r>
      <w:r w:rsidR="00DE7E2E" w:rsidRPr="00150E91">
        <w:rPr>
          <w:position w:val="-12"/>
        </w:rPr>
        <w:object w:dxaOrig="700" w:dyaOrig="400">
          <v:shape id="_x0000_i1044" type="#_x0000_t75" style="width:34.8pt;height:19.8pt" o:ole="">
            <v:imagedata r:id="rId51" o:title=""/>
          </v:shape>
          <o:OLEObject Type="Embed" ProgID="Equation.3" ShapeID="_x0000_i1044" DrawAspect="Content" ObjectID="_1487431197" r:id="rId52"/>
        </w:object>
      </w:r>
      <w:r w:rsidR="00DE7E2E">
        <w:t xml:space="preserve">+ </w:t>
      </w:r>
      <w:r w:rsidR="00DE7E2E" w:rsidRPr="00150E91">
        <w:rPr>
          <w:position w:val="-12"/>
        </w:rPr>
        <w:object w:dxaOrig="700" w:dyaOrig="400">
          <v:shape id="_x0000_i1045" type="#_x0000_t75" style="width:34.8pt;height:19.8pt" o:ole="">
            <v:imagedata r:id="rId53" o:title=""/>
          </v:shape>
          <o:OLEObject Type="Embed" ProgID="Equation.3" ShapeID="_x0000_i1045" DrawAspect="Content" ObjectID="_1487431198" r:id="rId54"/>
        </w:object>
      </w:r>
    </w:p>
    <w:p w:rsidR="00150E91" w:rsidRDefault="00DE7E2E" w:rsidP="00DE7E2E">
      <w:pPr>
        <w:widowControl w:val="0"/>
        <w:spacing w:line="360" w:lineRule="auto"/>
        <w:ind w:left="1080"/>
      </w:pPr>
      <w:r w:rsidRPr="00DE7E2E">
        <w:rPr>
          <w:position w:val="-12"/>
        </w:rPr>
        <w:object w:dxaOrig="820" w:dyaOrig="400">
          <v:shape id="_x0000_i1046" type="#_x0000_t75" style="width:40.8pt;height:19.8pt" o:ole="">
            <v:imagedata r:id="rId55" o:title=""/>
          </v:shape>
          <o:OLEObject Type="Embed" ProgID="Equation.3" ShapeID="_x0000_i1046" DrawAspect="Content" ObjectID="_1487431199" r:id="rId56"/>
        </w:object>
      </w:r>
      <w:r>
        <w:t xml:space="preserve">= </w:t>
      </w:r>
      <w:r w:rsidRPr="00150E91">
        <w:rPr>
          <w:position w:val="-12"/>
        </w:rPr>
        <w:object w:dxaOrig="740" w:dyaOrig="400">
          <v:shape id="_x0000_i1047" type="#_x0000_t75" style="width:36.6pt;height:19.8pt" o:ole="">
            <v:imagedata r:id="rId57" o:title=""/>
          </v:shape>
          <o:OLEObject Type="Embed" ProgID="Equation.3" ShapeID="_x0000_i1047" DrawAspect="Content" ObjectID="_1487431200" r:id="rId58"/>
        </w:object>
      </w:r>
      <w:r>
        <w:t xml:space="preserve">+ </w:t>
      </w:r>
      <w:r w:rsidRPr="00DE7E2E">
        <w:rPr>
          <w:position w:val="-12"/>
        </w:rPr>
        <w:object w:dxaOrig="720" w:dyaOrig="400">
          <v:shape id="_x0000_i1048" type="#_x0000_t75" style="width:36pt;height:19.8pt" o:ole="">
            <v:imagedata r:id="rId59" o:title=""/>
          </v:shape>
          <o:OLEObject Type="Embed" ProgID="Equation.3" ShapeID="_x0000_i1048" DrawAspect="Content" ObjectID="_1487431201" r:id="rId60"/>
        </w:object>
      </w:r>
    </w:p>
    <w:p w:rsidR="00DE7E2E" w:rsidRDefault="00DE7E2E" w:rsidP="00DE7E2E">
      <w:pPr>
        <w:widowControl w:val="0"/>
        <w:spacing w:line="360" w:lineRule="auto"/>
        <w:ind w:left="1080"/>
      </w:pPr>
      <w:proofErr w:type="gramStart"/>
      <w:r>
        <w:t>where</w:t>
      </w:r>
      <w:proofErr w:type="gramEnd"/>
      <w:r>
        <w:t xml:space="preserve"> </w:t>
      </w:r>
      <w:r w:rsidRPr="00150E91">
        <w:rPr>
          <w:position w:val="-12"/>
        </w:rPr>
        <w:object w:dxaOrig="720" w:dyaOrig="400">
          <v:shape id="_x0000_i1049" type="#_x0000_t75" style="width:36pt;height:19.8pt" o:ole="">
            <v:imagedata r:id="rId61" o:title=""/>
          </v:shape>
          <o:OLEObject Type="Embed" ProgID="Equation.3" ShapeID="_x0000_i1049" DrawAspect="Content" ObjectID="_1487431202" r:id="rId62"/>
        </w:object>
      </w:r>
      <w:r>
        <w:t xml:space="preserve">= </w:t>
      </w:r>
      <w:r w:rsidRPr="00150E91">
        <w:rPr>
          <w:position w:val="-12"/>
        </w:rPr>
        <w:object w:dxaOrig="700" w:dyaOrig="400">
          <v:shape id="_x0000_i1050" type="#_x0000_t75" style="width:34.8pt;height:19.8pt" o:ole="">
            <v:imagedata r:id="rId53" o:title=""/>
          </v:shape>
          <o:OLEObject Type="Embed" ProgID="Equation.3" ShapeID="_x0000_i1050" DrawAspect="Content" ObjectID="_1487431203" r:id="rId63"/>
        </w:object>
      </w:r>
      <w:r>
        <w:t xml:space="preserve"> and </w:t>
      </w:r>
    </w:p>
    <w:p w:rsidR="00150E91" w:rsidRDefault="00DE7E2E" w:rsidP="00DE7E2E">
      <w:pPr>
        <w:widowControl w:val="0"/>
        <w:spacing w:line="360" w:lineRule="auto"/>
        <w:ind w:left="1080"/>
      </w:pPr>
      <w:r w:rsidRPr="00150E91">
        <w:rPr>
          <w:position w:val="-12"/>
        </w:rPr>
        <w:object w:dxaOrig="740" w:dyaOrig="400">
          <v:shape id="_x0000_i1051" type="#_x0000_t75" style="width:36.6pt;height:19.8pt" o:ole="">
            <v:imagedata r:id="rId57" o:title=""/>
          </v:shape>
          <o:OLEObject Type="Embed" ProgID="Equation.3" ShapeID="_x0000_i1051" DrawAspect="Content" ObjectID="_1487431204" r:id="rId64"/>
        </w:object>
      </w:r>
      <w:r>
        <w:t xml:space="preserve">&lt; </w:t>
      </w:r>
      <w:r w:rsidRPr="00DE7E2E">
        <w:rPr>
          <w:position w:val="-12"/>
        </w:rPr>
        <w:object w:dxaOrig="700" w:dyaOrig="400">
          <v:shape id="_x0000_i1052" type="#_x0000_t75" style="width:34.8pt;height:19.8pt" o:ole="">
            <v:imagedata r:id="rId65" o:title=""/>
          </v:shape>
          <o:OLEObject Type="Embed" ProgID="Equation.3" ShapeID="_x0000_i1052" DrawAspect="Content" ObjectID="_1487431205" r:id="rId66"/>
        </w:object>
      </w:r>
      <w:r>
        <w:t>. It follows that</w:t>
      </w:r>
    </w:p>
    <w:p w:rsidR="00150E91" w:rsidRDefault="00DE7E2E" w:rsidP="00DE7E2E">
      <w:pPr>
        <w:widowControl w:val="0"/>
        <w:spacing w:line="360" w:lineRule="auto"/>
        <w:ind w:left="1080"/>
      </w:pPr>
      <w:r w:rsidRPr="00150E91">
        <w:rPr>
          <w:position w:val="-12"/>
        </w:rPr>
        <w:object w:dxaOrig="780" w:dyaOrig="400">
          <v:shape id="_x0000_i1053" type="#_x0000_t75" style="width:39pt;height:19.8pt" o:ole="">
            <v:imagedata r:id="rId49" o:title=""/>
          </v:shape>
          <o:OLEObject Type="Embed" ProgID="Equation.3" ShapeID="_x0000_i1053" DrawAspect="Content" ObjectID="_1487431206" r:id="rId67"/>
        </w:object>
      </w:r>
      <w:r>
        <w:t xml:space="preserve">&gt; </w:t>
      </w:r>
      <w:r w:rsidRPr="00150E91">
        <w:rPr>
          <w:position w:val="-12"/>
        </w:rPr>
        <w:object w:dxaOrig="820" w:dyaOrig="400">
          <v:shape id="_x0000_i1054" type="#_x0000_t75" style="width:40.8pt;height:19.8pt" o:ole="">
            <v:imagedata r:id="rId68" o:title=""/>
          </v:shape>
          <o:OLEObject Type="Embed" ProgID="Equation.3" ShapeID="_x0000_i1054" DrawAspect="Content" ObjectID="_1487431207" r:id="rId69"/>
        </w:object>
      </w:r>
      <w:r>
        <w:t>.</w:t>
      </w:r>
    </w:p>
    <w:p w:rsidR="00E43577" w:rsidRDefault="00E43577" w:rsidP="00C42EB4">
      <w:pPr>
        <w:widowControl w:val="0"/>
        <w:spacing w:line="360" w:lineRule="auto"/>
        <w:ind w:left="720" w:hanging="720"/>
      </w:pPr>
    </w:p>
    <w:p w:rsidR="00E43577" w:rsidRDefault="00E43577" w:rsidP="00C42EB4">
      <w:pPr>
        <w:widowControl w:val="0"/>
        <w:spacing w:line="360" w:lineRule="auto"/>
        <w:ind w:left="720" w:hanging="720"/>
      </w:pPr>
    </w:p>
    <w:p w:rsidR="00150E91" w:rsidRDefault="00BA2E44" w:rsidP="00C42EB4">
      <w:pPr>
        <w:widowControl w:val="0"/>
        <w:spacing w:line="360" w:lineRule="auto"/>
        <w:ind w:left="720" w:hanging="720"/>
      </w:pPr>
      <w:r>
        <w:rPr>
          <w:rFonts w:cs="Times New Roman"/>
          <w:sz w:val="24"/>
          <w:szCs w:val="20"/>
        </w:rPr>
        <w:pict>
          <v:shape id="_x0000_s1592" type="#_x0000_t75" style="position:absolute;left:0;text-align:left;margin-left:286.85pt;margin-top:3.8pt;width:183.6pt;height:118.15pt;z-index:-3" wrapcoords="7494 1094 7406 1367 7406 2871 5290 4101 5113 4375 5113 5468 4496 7656 793 9296 793 10253 3350 12030 3879 12030 5025 14218 5113 16268 12343 16405 5378 18182 5378 19549 5819 20096 6524 20096 7141 20096 12343 20096 14635 19686 14723 18592 13224 16405 16839 16405 17456 16132 17280 12030 18867 12030 20895 10800 20983 9843 17633 7656 17280 5468 17456 4238 16398 3965 10227 3281 10315 1777 9874 1094 8640 1094 7494 1094">
            <v:imagedata r:id="rId70" o:title=""/>
            <w10:wrap type="tight"/>
          </v:shape>
        </w:pict>
      </w:r>
    </w:p>
    <w:p w:rsidR="00C42EB4" w:rsidRPr="00C42EB4" w:rsidRDefault="00DD0311" w:rsidP="00C42EB4">
      <w:pPr>
        <w:pStyle w:val="BodyTextIndent"/>
        <w:widowControl w:val="0"/>
        <w:spacing w:after="0" w:line="360" w:lineRule="auto"/>
        <w:ind w:left="1080" w:hanging="1080"/>
      </w:pPr>
      <w:r w:rsidRPr="00CB2F78">
        <w:rPr>
          <w:b/>
          <w:bCs/>
          <w:color w:val="000000"/>
        </w:rPr>
        <w:t>P16.3.27</w:t>
      </w:r>
      <w:r w:rsidR="00C42EB4" w:rsidRPr="00C42EB4">
        <w:rPr>
          <w:b/>
          <w:bCs/>
          <w:color w:val="000000"/>
        </w:rPr>
        <w:tab/>
      </w:r>
      <w:r w:rsidR="00C42EB4" w:rsidRPr="00C42EB4">
        <w:t xml:space="preserve">The half-wave rectified waveform of Figure </w:t>
      </w:r>
    </w:p>
    <w:p w:rsidR="00C42EB4" w:rsidRPr="00C42EB4" w:rsidRDefault="00C42EB4" w:rsidP="00C42EB4">
      <w:pPr>
        <w:widowControl w:val="0"/>
        <w:spacing w:line="360" w:lineRule="auto"/>
        <w:ind w:left="1080"/>
      </w:pPr>
      <w:r w:rsidRPr="00C42EB4">
        <w:t xml:space="preserve">16.4.1a, with </w:t>
      </w:r>
      <w:r w:rsidRPr="00C42EB4">
        <w:rPr>
          <w:i/>
          <w:iCs/>
        </w:rPr>
        <w:t>A</w:t>
      </w:r>
      <w:r w:rsidRPr="00C42EB4">
        <w:t xml:space="preserve"> = 10 V and </w:t>
      </w:r>
      <w:r w:rsidRPr="00C42EB4">
        <w:rPr>
          <w:i/>
          <w:iCs/>
        </w:rPr>
        <w:t>f</w:t>
      </w:r>
      <w:r w:rsidRPr="00C42EB4">
        <w:t xml:space="preserve"> = 50 Hz is applied to the circuit of Figure P16.3.27. Determine the average power dissipated in the circuit.</w:t>
      </w:r>
    </w:p>
    <w:p w:rsidR="00E93B8A" w:rsidRDefault="00C42EB4" w:rsidP="00C42EB4">
      <w:pPr>
        <w:widowControl w:val="0"/>
        <w:spacing w:line="360" w:lineRule="auto"/>
        <w:ind w:left="1080" w:hanging="1080"/>
      </w:pPr>
      <w:r w:rsidRPr="00E93B8A">
        <w:rPr>
          <w:b/>
          <w:bCs/>
        </w:rPr>
        <w:t>Solution:</w:t>
      </w:r>
      <w:r>
        <w:tab/>
      </w:r>
      <w:r w:rsidR="00E93B8A">
        <w:t xml:space="preserve">The </w:t>
      </w:r>
      <w:r w:rsidR="00E93B8A" w:rsidRPr="00C42EB4">
        <w:t>half-wave rectified waveform</w:t>
      </w:r>
      <w:r w:rsidR="00E93B8A">
        <w:t xml:space="preserve"> has a dc value of </w:t>
      </w:r>
    </w:p>
    <w:p w:rsidR="00C42EB4" w:rsidRDefault="00E93B8A" w:rsidP="00D236ED">
      <w:pPr>
        <w:widowControl w:val="0"/>
        <w:spacing w:line="360" w:lineRule="auto"/>
        <w:ind w:left="1080"/>
      </w:pPr>
      <w:r>
        <w:t>10/</w:t>
      </w:r>
      <w:r w:rsidRPr="00D236ED">
        <w:rPr>
          <w:i/>
          <w:iCs/>
        </w:rPr>
        <w:sym w:font="Symbol" w:char="F070"/>
      </w:r>
      <w:r>
        <w:t xml:space="preserve"> and an </w:t>
      </w:r>
      <w:proofErr w:type="spellStart"/>
      <w:r>
        <w:t>ac</w:t>
      </w:r>
      <w:proofErr w:type="spellEnd"/>
      <w:r>
        <w:t xml:space="preserve"> component of </w:t>
      </w:r>
      <w:r w:rsidR="00D236ED">
        <w:t xml:space="preserve">rms value </w:t>
      </w:r>
      <w:r w:rsidRPr="00584A78">
        <w:rPr>
          <w:position w:val="-28"/>
        </w:rPr>
        <w:object w:dxaOrig="1520" w:dyaOrig="760">
          <v:shape id="_x0000_i1055" type="#_x0000_t75" style="width:76.2pt;height:37.8pt" o:ole="" fillcolor="window">
            <v:imagedata r:id="rId71" o:title=""/>
          </v:shape>
          <o:OLEObject Type="Embed" ProgID="Equation.3" ShapeID="_x0000_i1055" DrawAspect="Content" ObjectID="_1487431208" r:id="rId72"/>
        </w:object>
      </w:r>
      <w:r>
        <w:t>3.8559</w:t>
      </w:r>
      <w:r w:rsidR="00D236ED">
        <w:t xml:space="preserve"> V. The ac component appears across the 10 </w:t>
      </w:r>
      <w:r w:rsidR="00D236ED">
        <w:sym w:font="Symbol" w:char="F057"/>
      </w:r>
      <w:r w:rsidR="00D236ED">
        <w:t xml:space="preserve"> resistor, and the dc component appears across a 30 </w:t>
      </w:r>
      <w:r w:rsidR="00D236ED">
        <w:sym w:font="Symbol" w:char="F057"/>
      </w:r>
      <w:r w:rsidR="00D236ED">
        <w:t xml:space="preserve"> resistor. It follows that the average power dissipated is </w:t>
      </w:r>
      <w:r w:rsidR="00D236ED" w:rsidRPr="00D236ED">
        <w:rPr>
          <w:position w:val="-26"/>
        </w:rPr>
        <w:object w:dxaOrig="2340" w:dyaOrig="700">
          <v:shape id="_x0000_i1056" type="#_x0000_t75" style="width:117pt;height:34.8pt" o:ole="" fillcolor="window">
            <v:imagedata r:id="rId73" o:title=""/>
          </v:shape>
          <o:OLEObject Type="Embed" ProgID="Equation.3" ShapeID="_x0000_i1056" DrawAspect="Content" ObjectID="_1487431209" r:id="rId74"/>
        </w:object>
      </w:r>
      <w:r w:rsidR="00E43577">
        <w:t>1.487</w:t>
      </w:r>
      <w:r w:rsidR="00D236ED">
        <w:t xml:space="preserve"> + </w:t>
      </w:r>
      <w:r w:rsidR="00E43577">
        <w:t>0.338 = 1.83 W.</w:t>
      </w:r>
    </w:p>
    <w:p w:rsidR="00C42EB4" w:rsidRDefault="00C42EB4" w:rsidP="00C42EB4">
      <w:pPr>
        <w:widowControl w:val="0"/>
        <w:spacing w:line="360" w:lineRule="auto"/>
        <w:ind w:left="720" w:hanging="720"/>
      </w:pPr>
    </w:p>
    <w:p w:rsidR="00E43577" w:rsidRPr="00E43577" w:rsidRDefault="00BA2E44" w:rsidP="00E43577">
      <w:pPr>
        <w:pStyle w:val="BodyTextIndent2"/>
        <w:widowControl w:val="0"/>
        <w:spacing w:line="360" w:lineRule="auto"/>
        <w:ind w:left="1080" w:hanging="1080"/>
      </w:pPr>
      <w:r>
        <w:rPr>
          <w:rFonts w:cs="Times New Roman"/>
          <w:sz w:val="24"/>
          <w:szCs w:val="20"/>
        </w:rPr>
        <w:lastRenderedPageBreak/>
        <w:pict>
          <v:shape id="_x0000_s1594" type="#_x0000_t75" style="position:absolute;left:0;text-align:left;margin-left:295.2pt;margin-top:-6.35pt;width:146.15pt;height:144.9pt;z-index:4">
            <v:imagedata r:id="rId75" o:title=""/>
            <w10:wrap type="square"/>
          </v:shape>
        </w:pict>
      </w:r>
      <w:r w:rsidR="00E43577" w:rsidRPr="00E43577">
        <w:rPr>
          <w:b/>
          <w:bCs/>
        </w:rPr>
        <w:t>P17.1.7</w:t>
      </w:r>
      <w:r w:rsidR="00E43577" w:rsidRPr="00E43577">
        <w:tab/>
        <w:t xml:space="preserve">The capacitor in the circuit of Figure P17.1.7 absorbs -200 VAR. Determine the power dissipated in the 5 </w:t>
      </w:r>
      <w:r w:rsidR="00E43577" w:rsidRPr="00E43577">
        <w:sym w:font="Symbol" w:char="F057"/>
      </w:r>
      <w:r w:rsidR="00E43577" w:rsidRPr="00E43577">
        <w:t xml:space="preserve"> resistor.</w:t>
      </w:r>
    </w:p>
    <w:p w:rsidR="00E43577" w:rsidRPr="00E43577" w:rsidRDefault="00E43577" w:rsidP="00E43577">
      <w:pPr>
        <w:widowControl w:val="0"/>
        <w:spacing w:line="360" w:lineRule="auto"/>
        <w:ind w:left="1080" w:hanging="1080"/>
      </w:pPr>
      <w:r w:rsidRPr="00E43577">
        <w:rPr>
          <w:b/>
          <w:bCs/>
        </w:rPr>
        <w:t>Solution:</w:t>
      </w:r>
      <w:r w:rsidRPr="00E43577">
        <w:tab/>
      </w:r>
      <w:r w:rsidR="00BA2E44">
        <w:rPr>
          <w:position w:val="-10"/>
        </w:rPr>
        <w:pict>
          <v:shape id="_x0000_i1057" type="#_x0000_t75" style="width:55.8pt;height:18pt">
            <v:imagedata r:id="rId76" o:title=""/>
          </v:shape>
        </w:pict>
      </w:r>
      <w:proofErr w:type="gramStart"/>
      <w:r w:rsidRPr="00E43577">
        <w:t xml:space="preserve">; </w:t>
      </w:r>
      <w:proofErr w:type="gramEnd"/>
      <w:r w:rsidRPr="00E43577">
        <w:rPr>
          <w:position w:val="-10"/>
        </w:rPr>
        <w:object w:dxaOrig="1640" w:dyaOrig="360">
          <v:shape id="_x0000_i1058" type="#_x0000_t75" style="width:81.6pt;height:18pt" o:ole="">
            <v:imagedata r:id="rId77" o:title=""/>
          </v:shape>
          <o:OLEObject Type="Embed" ProgID="Equation.3" ShapeID="_x0000_i1058" DrawAspect="Content" ObjectID="_1487431210" r:id="rId78"/>
        </w:object>
      </w:r>
      <w:r w:rsidRPr="00E43577">
        <w:t xml:space="preserve">; `; </w:t>
      </w:r>
      <w:r w:rsidRPr="00E43577">
        <w:rPr>
          <w:position w:val="-10"/>
        </w:rPr>
        <w:object w:dxaOrig="639" w:dyaOrig="360">
          <v:shape id="_x0000_i1059" type="#_x0000_t75" style="width:31.8pt;height:18pt" o:ole="">
            <v:imagedata r:id="rId79" o:title=""/>
          </v:shape>
          <o:OLEObject Type="Embed" ProgID="Equation.3" ShapeID="_x0000_i1059" DrawAspect="Content" ObjectID="_1487431211" r:id="rId80"/>
        </w:object>
      </w:r>
      <w:r>
        <w:t>400 V</w:t>
      </w:r>
      <w:r w:rsidRPr="00E43577">
        <w:rPr>
          <w:vertAlign w:val="superscript"/>
        </w:rPr>
        <w:t>2</w:t>
      </w:r>
      <w:r>
        <w:t xml:space="preserve">; </w:t>
      </w:r>
      <w:r w:rsidRPr="00E43577">
        <w:t xml:space="preserve">power dissipated in the 5 </w:t>
      </w:r>
      <w:r w:rsidRPr="00E43577">
        <w:sym w:font="Symbol" w:char="F057"/>
      </w:r>
      <w:r w:rsidRPr="00E43577">
        <w:t xml:space="preserve"> resistor is 400/5 = 80 W.</w:t>
      </w:r>
    </w:p>
    <w:p w:rsidR="00E43577" w:rsidRDefault="00E43577" w:rsidP="00DD0311">
      <w:pPr>
        <w:spacing w:line="360" w:lineRule="auto"/>
        <w:rPr>
          <w:b/>
          <w:bCs/>
          <w:color w:val="002060"/>
        </w:rPr>
      </w:pPr>
    </w:p>
    <w:p w:rsidR="00BD62A9" w:rsidRDefault="00BD62A9" w:rsidP="00DD0311">
      <w:pPr>
        <w:spacing w:line="360" w:lineRule="auto"/>
        <w:rPr>
          <w:b/>
          <w:bCs/>
          <w:color w:val="002060"/>
        </w:rPr>
      </w:pPr>
    </w:p>
    <w:p w:rsidR="00BD62A9" w:rsidRDefault="00BD62A9" w:rsidP="00DD0311">
      <w:pPr>
        <w:spacing w:line="360" w:lineRule="auto"/>
        <w:rPr>
          <w:b/>
          <w:bCs/>
          <w:color w:val="002060"/>
        </w:rPr>
      </w:pPr>
    </w:p>
    <w:p w:rsidR="00BD62A9" w:rsidRDefault="00BD62A9" w:rsidP="00DD0311">
      <w:pPr>
        <w:spacing w:line="360" w:lineRule="auto"/>
        <w:rPr>
          <w:b/>
          <w:bCs/>
          <w:color w:val="002060"/>
        </w:rPr>
      </w:pPr>
    </w:p>
    <w:p w:rsidR="00BD62A9" w:rsidRDefault="00BD62A9" w:rsidP="00DD0311">
      <w:pPr>
        <w:spacing w:line="360" w:lineRule="auto"/>
        <w:rPr>
          <w:b/>
          <w:bCs/>
          <w:color w:val="002060"/>
        </w:rPr>
      </w:pPr>
    </w:p>
    <w:p w:rsidR="00BD62A9" w:rsidRDefault="00BD62A9" w:rsidP="00DD0311">
      <w:pPr>
        <w:spacing w:line="360" w:lineRule="auto"/>
        <w:rPr>
          <w:b/>
          <w:bCs/>
          <w:color w:val="002060"/>
        </w:rPr>
      </w:pPr>
    </w:p>
    <w:p w:rsidR="00E43577" w:rsidRDefault="00E43577" w:rsidP="00DD0311">
      <w:pPr>
        <w:spacing w:line="360" w:lineRule="auto"/>
        <w:rPr>
          <w:b/>
          <w:bCs/>
          <w:color w:val="002060"/>
        </w:rPr>
      </w:pPr>
    </w:p>
    <w:p w:rsidR="00E43577" w:rsidRPr="00E43577" w:rsidRDefault="00DD0311" w:rsidP="00E43577">
      <w:pPr>
        <w:pStyle w:val="BodyTextIndent2"/>
        <w:widowControl w:val="0"/>
        <w:spacing w:line="360" w:lineRule="auto"/>
        <w:ind w:left="1080" w:hanging="1080"/>
      </w:pPr>
      <w:r w:rsidRPr="00DD0311">
        <w:rPr>
          <w:b/>
          <w:bCs/>
          <w:color w:val="000000"/>
          <w:bdr w:val="single" w:sz="8" w:space="0" w:color="FF0000"/>
        </w:rPr>
        <w:t>P17.1.15</w:t>
      </w:r>
      <w:r w:rsidR="00E43577" w:rsidRPr="00E43577">
        <w:rPr>
          <w:b/>
          <w:bCs/>
          <w:color w:val="000000"/>
        </w:rPr>
        <w:tab/>
      </w:r>
      <w:r w:rsidR="00E43577" w:rsidRPr="00E43577">
        <w:t xml:space="preserve">A load that absorbs 15 kVA at 0.6 </w:t>
      </w:r>
      <w:proofErr w:type="spellStart"/>
      <w:r w:rsidR="00E43577" w:rsidRPr="00E43577">
        <w:t>p.f</w:t>
      </w:r>
      <w:proofErr w:type="spellEnd"/>
      <w:r w:rsidR="00E43577" w:rsidRPr="00E43577">
        <w:t xml:space="preserve">. lagging is connected in parallel with a load that absorbs 4.8 kW at 0.8 </w:t>
      </w:r>
      <w:proofErr w:type="spellStart"/>
      <w:r w:rsidR="00E43577" w:rsidRPr="00E43577">
        <w:t>p.f</w:t>
      </w:r>
      <w:proofErr w:type="spellEnd"/>
      <w:r w:rsidR="00E43577" w:rsidRPr="00E43577">
        <w:t>. leading, across a source of voltage 200</w:t>
      </w:r>
      <w:r w:rsidR="00E43577" w:rsidRPr="00E43577">
        <w:sym w:font="Symbol" w:char="F0D0"/>
      </w:r>
      <w:r w:rsidR="00E43577" w:rsidRPr="00E43577">
        <w:t>0</w:t>
      </w:r>
      <w:r w:rsidR="00E43577" w:rsidRPr="00E43577">
        <w:sym w:font="Symbol" w:char="F0B0"/>
      </w:r>
      <w:r w:rsidR="00E43577" w:rsidRPr="00E43577">
        <w:t xml:space="preserve"> V rms and 50 Hz frequency. Determine the capacitance that should be connected in parallel with the loads so as to have a maximum magnitude of current supplied by the source.</w:t>
      </w:r>
    </w:p>
    <w:p w:rsidR="00563F31" w:rsidRDefault="00391B17" w:rsidP="00391B17">
      <w:pPr>
        <w:widowControl w:val="0"/>
        <w:spacing w:line="360" w:lineRule="auto"/>
        <w:ind w:left="1080" w:hanging="1080"/>
      </w:pPr>
      <w:r w:rsidRPr="00391B17">
        <w:rPr>
          <w:b/>
          <w:bCs/>
        </w:rPr>
        <w:t>Solution:</w:t>
      </w:r>
      <w:r w:rsidRPr="00391B17">
        <w:tab/>
        <w:t>The reactive power absorbed by the first load is 15</w:t>
      </w:r>
      <w:r w:rsidRPr="00391B17">
        <w:sym w:font="Symbol" w:char="F0B4"/>
      </w:r>
      <w:r w:rsidRPr="00391B17">
        <w:t xml:space="preserve">0.8 = 12 </w:t>
      </w:r>
      <w:proofErr w:type="spellStart"/>
      <w:r w:rsidRPr="00391B17">
        <w:t>kVAR</w:t>
      </w:r>
      <w:proofErr w:type="spellEnd"/>
      <w:r w:rsidRPr="00391B17">
        <w:t>, and the reactive power absorbed by the second load is -4.8</w:t>
      </w:r>
      <w:r w:rsidRPr="00391B17">
        <w:sym w:font="Symbol" w:char="F0B4"/>
      </w:r>
      <w:r w:rsidRPr="00391B17">
        <w:t xml:space="preserve">0.6/0.8 = </w:t>
      </w:r>
      <w:r w:rsidR="00563F31">
        <w:t>-</w:t>
      </w:r>
      <w:r w:rsidRPr="00391B17">
        <w:t xml:space="preserve">3.6 </w:t>
      </w:r>
      <w:proofErr w:type="spellStart"/>
      <w:r w:rsidRPr="00391B17">
        <w:t>kVAR</w:t>
      </w:r>
      <w:proofErr w:type="spellEnd"/>
      <w:r w:rsidRPr="00391B17">
        <w:t xml:space="preserve">. For maximum magnitude of source current, the </w:t>
      </w:r>
      <w:proofErr w:type="spellStart"/>
      <w:r w:rsidRPr="00391B17">
        <w:t>p.f</w:t>
      </w:r>
      <w:proofErr w:type="spellEnd"/>
      <w:r w:rsidRPr="00391B17">
        <w:t xml:space="preserve">. should be unity. The capacitor must add a reactive power </w:t>
      </w:r>
      <w:proofErr w:type="gramStart"/>
      <w:r w:rsidRPr="00391B17">
        <w:t>-(</w:t>
      </w:r>
      <w:proofErr w:type="gramEnd"/>
      <w:r w:rsidRPr="00391B17">
        <w:t xml:space="preserve">12 – 3.6) = -8400 VAR. Hence, -8400 = </w:t>
      </w:r>
    </w:p>
    <w:p w:rsidR="00391B17" w:rsidRPr="00391B17" w:rsidRDefault="00391B17" w:rsidP="00876AFF">
      <w:pPr>
        <w:widowControl w:val="0"/>
        <w:spacing w:line="360" w:lineRule="auto"/>
        <w:ind w:left="1080"/>
      </w:pPr>
      <w:r w:rsidRPr="00391B17">
        <w:t>-100</w:t>
      </w:r>
      <w:r w:rsidRPr="00391B17">
        <w:rPr>
          <w:i/>
          <w:iCs/>
        </w:rPr>
        <w:sym w:font="Symbol" w:char="F070"/>
      </w:r>
      <w:proofErr w:type="gramStart"/>
      <w:r w:rsidRPr="00391B17">
        <w:rPr>
          <w:i/>
          <w:iCs/>
        </w:rPr>
        <w:t>C</w:t>
      </w:r>
      <w:r w:rsidRPr="00391B17">
        <w:t>(</w:t>
      </w:r>
      <w:proofErr w:type="gramEnd"/>
      <w:r w:rsidRPr="00391B17">
        <w:t>200)</w:t>
      </w:r>
      <w:r w:rsidRPr="00391B17">
        <w:rPr>
          <w:vertAlign w:val="superscript"/>
        </w:rPr>
        <w:t>2</w:t>
      </w:r>
      <w:r w:rsidRPr="00391B17">
        <w:t xml:space="preserve">; </w:t>
      </w:r>
      <w:r w:rsidRPr="00391B17">
        <w:rPr>
          <w:i/>
          <w:iCs/>
        </w:rPr>
        <w:t>C</w:t>
      </w:r>
      <w:r w:rsidRPr="00391B17">
        <w:t xml:space="preserve"> = </w:t>
      </w:r>
      <w:r w:rsidR="00E54415" w:rsidRPr="00876AFF">
        <w:rPr>
          <w:position w:val="-24"/>
        </w:rPr>
        <w:object w:dxaOrig="1820" w:dyaOrig="600">
          <v:shape id="_x0000_i1060" type="#_x0000_t75" style="width:91.2pt;height:30pt" o:ole="">
            <v:imagedata r:id="rId81" o:title=""/>
          </v:shape>
          <o:OLEObject Type="Embed" ProgID="Equation.3" ShapeID="_x0000_i1060" DrawAspect="Content" ObjectID="_1487431212" r:id="rId82"/>
        </w:object>
      </w:r>
      <w:r w:rsidR="00876AFF">
        <w:t xml:space="preserve">= 0.6684 </w:t>
      </w:r>
      <w:r w:rsidRPr="00391B17">
        <w:t>mF.</w:t>
      </w:r>
    </w:p>
    <w:p w:rsidR="00BD62A9" w:rsidRDefault="00563F31" w:rsidP="00876AFF">
      <w:pPr>
        <w:widowControl w:val="0"/>
        <w:spacing w:line="360" w:lineRule="auto"/>
        <w:ind w:left="1080" w:hanging="1080"/>
      </w:pPr>
      <w:r w:rsidRPr="00563F31">
        <w:rPr>
          <w:b/>
          <w:bCs/>
        </w:rPr>
        <w:t>Simulation:</w:t>
      </w:r>
      <w:r>
        <w:t xml:space="preserve"> The </w:t>
      </w:r>
      <w:r w:rsidRPr="00391B17">
        <w:t>reactive power absorbed by the first load is 15</w:t>
      </w:r>
      <w:r w:rsidRPr="00391B17">
        <w:sym w:font="Symbol" w:char="F0B4"/>
      </w:r>
      <w:r w:rsidRPr="00391B17">
        <w:t xml:space="preserve">0.8 = 12 </w:t>
      </w:r>
      <w:proofErr w:type="spellStart"/>
      <w:r w:rsidRPr="00391B17">
        <w:t>kVAR</w:t>
      </w:r>
      <w:proofErr w:type="spellEnd"/>
      <w:r w:rsidRPr="00391B17">
        <w:t>,</w:t>
      </w:r>
      <w:r>
        <w:t xml:space="preserve"> and the </w:t>
      </w:r>
      <w:r w:rsidRPr="00391B17">
        <w:t>rea</w:t>
      </w:r>
      <w:r>
        <w:t>l</w:t>
      </w:r>
      <w:r w:rsidRPr="00391B17">
        <w:t xml:space="preserve"> power is 15</w:t>
      </w:r>
      <w:r w:rsidRPr="00391B17">
        <w:sym w:font="Symbol" w:char="F0B4"/>
      </w:r>
      <w:r w:rsidRPr="00391B17">
        <w:t>0.</w:t>
      </w:r>
      <w:r>
        <w:t>6</w:t>
      </w:r>
      <w:r w:rsidRPr="00391B17">
        <w:t xml:space="preserve"> = </w:t>
      </w:r>
      <w:r>
        <w:t>9</w:t>
      </w:r>
      <w:r w:rsidRPr="00391B17">
        <w:t xml:space="preserve"> k</w:t>
      </w:r>
      <w:r>
        <w:t xml:space="preserve">W. The load can be represented by a resistance </w:t>
      </w:r>
      <w:r w:rsidRPr="00563F31">
        <w:rPr>
          <w:i/>
          <w:iCs/>
        </w:rPr>
        <w:t>R</w:t>
      </w:r>
      <w:r>
        <w:t xml:space="preserve"> = </w:t>
      </w:r>
      <w:r w:rsidR="00615B2C" w:rsidRPr="00563F31">
        <w:rPr>
          <w:position w:val="-22"/>
        </w:rPr>
        <w:object w:dxaOrig="600" w:dyaOrig="620">
          <v:shape id="_x0000_i1061" type="#_x0000_t75" style="width:30pt;height:30.6pt" o:ole="">
            <v:imagedata r:id="rId83" o:title=""/>
          </v:shape>
          <o:OLEObject Type="Embed" ProgID="Equation.3" ShapeID="_x0000_i1061" DrawAspect="Content" ObjectID="_1487431213" r:id="rId84"/>
        </w:object>
      </w:r>
      <w:r>
        <w:t xml:space="preserve"> =</w:t>
      </w:r>
      <w:r w:rsidR="00615B2C" w:rsidRPr="00563F31">
        <w:rPr>
          <w:position w:val="-22"/>
        </w:rPr>
        <w:object w:dxaOrig="740" w:dyaOrig="620">
          <v:shape id="_x0000_i1062" type="#_x0000_t75" style="width:36.6pt;height:30.6pt" o:ole="">
            <v:imagedata r:id="rId85" o:title=""/>
          </v:shape>
          <o:OLEObject Type="Embed" ProgID="Equation.3" ShapeID="_x0000_i1062" DrawAspect="Content" ObjectID="_1487431214" r:id="rId86"/>
        </w:object>
      </w:r>
      <w:r w:rsidR="00615B2C">
        <w:t xml:space="preserve">= 40/9 = 4.4444 </w:t>
      </w:r>
      <w:r w:rsidR="00615B2C">
        <w:sym w:font="Symbol" w:char="F057"/>
      </w:r>
      <w:r w:rsidR="00615B2C">
        <w:t xml:space="preserve"> in parallel with an inductance </w:t>
      </w:r>
      <w:r w:rsidR="00615B2C" w:rsidRPr="00563F31">
        <w:rPr>
          <w:position w:val="-22"/>
        </w:rPr>
        <w:object w:dxaOrig="1760" w:dyaOrig="620">
          <v:shape id="_x0000_i1063" type="#_x0000_t75" style="width:87.6pt;height:30.6pt" o:ole="">
            <v:imagedata r:id="rId87" o:title=""/>
          </v:shape>
          <o:OLEObject Type="Embed" ProgID="Equation.3" ShapeID="_x0000_i1063" DrawAspect="Content" ObjectID="_1487431215" r:id="rId88"/>
        </w:object>
      </w:r>
      <w:r w:rsidR="00615B2C">
        <w:sym w:font="Symbol" w:char="F0BA"/>
      </w:r>
      <w:r w:rsidR="00615B2C">
        <w:t xml:space="preserve"> </w:t>
      </w:r>
      <w:r w:rsidR="00615B2C" w:rsidRPr="00615B2C">
        <w:rPr>
          <w:position w:val="-22"/>
        </w:rPr>
        <w:object w:dxaOrig="1219" w:dyaOrig="580">
          <v:shape id="_x0000_i1064" type="#_x0000_t75" style="width:60.6pt;height:28.8pt" o:ole="">
            <v:imagedata r:id="rId89" o:title=""/>
          </v:shape>
          <o:OLEObject Type="Embed" ProgID="Equation.3" ShapeID="_x0000_i1064" DrawAspect="Content" ObjectID="_1487431216" r:id="rId90"/>
        </w:object>
      </w:r>
      <w:r w:rsidR="00615B2C">
        <w:t xml:space="preserve"> </w:t>
      </w:r>
      <w:proofErr w:type="spellStart"/>
      <w:r w:rsidR="00615B2C">
        <w:t>mH</w:t>
      </w:r>
      <w:proofErr w:type="spellEnd"/>
      <w:r w:rsidR="00615B2C">
        <w:t xml:space="preserve">. </w:t>
      </w:r>
      <w:r w:rsidR="009B1231">
        <w:t xml:space="preserve">The second load can be represented by a resistance </w:t>
      </w:r>
      <w:r w:rsidR="009B1231" w:rsidRPr="00563F31">
        <w:rPr>
          <w:i/>
          <w:iCs/>
        </w:rPr>
        <w:t>R</w:t>
      </w:r>
      <w:r w:rsidR="009B1231">
        <w:t xml:space="preserve"> = </w:t>
      </w:r>
      <w:r w:rsidR="009B1231" w:rsidRPr="00563F31">
        <w:rPr>
          <w:position w:val="-22"/>
        </w:rPr>
        <w:object w:dxaOrig="620" w:dyaOrig="620">
          <v:shape id="_x0000_i1065" type="#_x0000_t75" style="width:31.2pt;height:30.6pt" o:ole="">
            <v:imagedata r:id="rId91" o:title=""/>
          </v:shape>
          <o:OLEObject Type="Embed" ProgID="Equation.3" ShapeID="_x0000_i1065" DrawAspect="Content" ObjectID="_1487431217" r:id="rId92"/>
        </w:object>
      </w:r>
      <w:r w:rsidR="009B1231">
        <w:t xml:space="preserve">= 25/3 = 8.3333 in parallel with a capacitance </w:t>
      </w:r>
      <w:r w:rsidR="00876AFF" w:rsidRPr="00876AFF">
        <w:rPr>
          <w:position w:val="-28"/>
        </w:rPr>
        <w:object w:dxaOrig="1820" w:dyaOrig="639">
          <v:shape id="_x0000_i1066" type="#_x0000_t75" style="width:91.2pt;height:31.8pt" o:ole="">
            <v:imagedata r:id="rId93" o:title=""/>
          </v:shape>
          <o:OLEObject Type="Embed" ProgID="Equation.3" ShapeID="_x0000_i1066" DrawAspect="Content" ObjectID="_1487431218" r:id="rId94"/>
        </w:object>
      </w:r>
      <w:r w:rsidR="00876AFF">
        <w:sym w:font="Symbol" w:char="F0BA"/>
      </w:r>
      <w:r w:rsidR="00876AFF">
        <w:t xml:space="preserve"> 0.2865 mF.</w:t>
      </w:r>
    </w:p>
    <w:p w:rsidR="00BD62A9" w:rsidRDefault="00BD62A9" w:rsidP="00E43577">
      <w:pPr>
        <w:widowControl w:val="0"/>
        <w:spacing w:line="360" w:lineRule="auto"/>
        <w:ind w:left="720" w:hanging="720"/>
      </w:pPr>
    </w:p>
    <w:p w:rsidR="00BD62A9" w:rsidRDefault="00BA2E44" w:rsidP="00BD62A9">
      <w:pPr>
        <w:widowControl w:val="0"/>
        <w:spacing w:line="360" w:lineRule="auto"/>
        <w:ind w:left="1080" w:hanging="1080"/>
      </w:pPr>
      <w:r>
        <w:rPr>
          <w:rFonts w:cs="Times New Roman"/>
          <w:sz w:val="24"/>
          <w:szCs w:val="20"/>
        </w:rPr>
        <w:lastRenderedPageBreak/>
        <w:pict>
          <v:shape id="_x0000_s1597" type="#_x0000_t75" style="position:absolute;left:0;text-align:left;margin-left:201.65pt;margin-top:-2.05pt;width:259.9pt;height:126.7pt;z-index:-2" wrapcoords="11703 1022 11205 1789 10769 3067 9275 5112 5789 5368 5416 5496 5478 7157 4669 9202 1120 9841 498 10097 498 13676 4669 15337 5478 15337 5478 16743 7283 17382 10769 17382 8901 18533 8901 19811 9399 20194 9773 20194 10209 20194 15437 19938 15500 18533 14628 18277 10769 17382 16122 17382 18799 16743 18861 13292 21040 11375 21164 10480 20791 10097 19172 9202 18737 7157 18861 5496 18425 5368 14690 5112 10769 3067 12761 2428 12885 1022 11952 1022 11703 1022">
            <v:imagedata r:id="rId95" o:title=""/>
            <w10:wrap type="tight"/>
          </v:shape>
        </w:pict>
      </w:r>
      <w:r w:rsidR="00BD62A9" w:rsidRPr="00BD62A9">
        <w:rPr>
          <w:b/>
          <w:bCs/>
        </w:rPr>
        <w:t>P17.1.21</w:t>
      </w:r>
      <w:r w:rsidR="00BD62A9" w:rsidRPr="00BD62A9">
        <w:rPr>
          <w:b/>
          <w:bCs/>
        </w:rPr>
        <w:tab/>
      </w:r>
      <w:r w:rsidR="00BD62A9" w:rsidRPr="00BD62A9">
        <w:t xml:space="preserve">Determine the complex power delivered </w:t>
      </w:r>
    </w:p>
    <w:p w:rsidR="00BD62A9" w:rsidRPr="00BD62A9" w:rsidRDefault="00BD62A9" w:rsidP="00BD62A9">
      <w:pPr>
        <w:widowControl w:val="0"/>
        <w:spacing w:line="360" w:lineRule="auto"/>
        <w:ind w:left="1080"/>
      </w:pPr>
      <w:proofErr w:type="gramStart"/>
      <w:r w:rsidRPr="00BD62A9">
        <w:t>by</w:t>
      </w:r>
      <w:proofErr w:type="gramEnd"/>
      <w:r w:rsidRPr="00BD62A9">
        <w:t xml:space="preserve"> the independent current source in Figure P17.1.21 and verify that it equals the complex power absorbed in the rest of the circuit.</w:t>
      </w:r>
    </w:p>
    <w:p w:rsidR="00336944" w:rsidRDefault="007343A3" w:rsidP="007343A3">
      <w:pPr>
        <w:widowControl w:val="0"/>
        <w:spacing w:line="360" w:lineRule="auto"/>
        <w:ind w:left="1080" w:hanging="1080"/>
      </w:pPr>
      <w:r w:rsidRPr="007343A3">
        <w:pict>
          <v:shape id="_x0000_s1729" type="#_x0000_t75" style="position:absolute;left:0;text-align:left;margin-left:215.05pt;margin-top:24.4pt;width:231.1pt;height:121.55pt;z-index:-1;mso-position-horizontal-relative:text;mso-position-vertical-relative:text" wrapcoords="12553 1200 11992 2000 12623 3333 6662 4533 6101 4800 6101 7600 5470 8400 4909 9467 631 9733 631 11200 4979 11867 631 12267 631 13467 6101 14000 6101 16533 10029 18267 10099 20000 10940 20267 11431 20267 17112 20000 17112 18533 12343 18267 20268 16533 20338 14000 21109 11867 21530 10933 21530 10667 20268 7600 20408 4933 19847 4533 17603 3333 17743 2267 17182 2000 13745 1200 12553 1200">
            <v:imagedata r:id="rId96" o:title=""/>
            <w10:wrap type="tight"/>
          </v:shape>
        </w:pict>
      </w:r>
      <w:r w:rsidR="00BD62A9" w:rsidRPr="00BD62A9">
        <w:rPr>
          <w:b/>
          <w:bCs/>
        </w:rPr>
        <w:t>Solution:</w:t>
      </w:r>
      <w:r w:rsidR="00BD62A9" w:rsidRPr="00BD62A9">
        <w:tab/>
        <w:t xml:space="preserve">The dependent source is transformed to a voltage source, as shown. </w:t>
      </w:r>
      <w:r w:rsidR="00BD62A9" w:rsidRPr="00BD62A9">
        <w:rPr>
          <w:b/>
          <w:bCs/>
        </w:rPr>
        <w:t>I</w:t>
      </w:r>
      <w:r w:rsidR="00BD62A9" w:rsidRPr="00BD62A9">
        <w:t xml:space="preserve"> </w:t>
      </w:r>
      <w:proofErr w:type="gramStart"/>
      <w:r w:rsidR="00BD62A9" w:rsidRPr="00BD62A9">
        <w:t xml:space="preserve">= </w:t>
      </w:r>
      <w:proofErr w:type="gramEnd"/>
      <w:r w:rsidR="00BA2E44">
        <w:rPr>
          <w:position w:val="-26"/>
        </w:rPr>
        <w:pict>
          <v:shape id="_x0000_i1067" type="#_x0000_t75" style="width:33pt;height:31.2pt">
            <v:imagedata r:id="rId97" o:title=""/>
          </v:shape>
        </w:pict>
      </w:r>
      <w:r w:rsidR="00BD62A9" w:rsidRPr="00BD62A9">
        <w:t xml:space="preserve">. The </w:t>
      </w:r>
    </w:p>
    <w:p w:rsidR="00BD62A9" w:rsidRPr="00BD62A9" w:rsidRDefault="00BD62A9" w:rsidP="007343A3">
      <w:pPr>
        <w:widowControl w:val="0"/>
        <w:spacing w:line="360" w:lineRule="auto"/>
        <w:ind w:left="1080"/>
      </w:pPr>
      <w:proofErr w:type="gramStart"/>
      <w:r w:rsidRPr="00BD62A9">
        <w:t>impedance</w:t>
      </w:r>
      <w:proofErr w:type="gramEnd"/>
      <w:r w:rsidRPr="00BD62A9">
        <w:t xml:space="preserve"> in parallel with the inductor is </w:t>
      </w:r>
      <w:r w:rsidR="00BA2E44">
        <w:rPr>
          <w:position w:val="-22"/>
        </w:rPr>
        <w:pict>
          <v:shape id="_x0000_i1068" type="#_x0000_t75" style="width:54pt;height:28.8pt">
            <v:imagedata r:id="rId98" o:title=""/>
          </v:shape>
        </w:pict>
      </w:r>
      <w:r w:rsidRPr="00BD62A9">
        <w:sym w:font="Symbol" w:char="F057"/>
      </w:r>
      <w:r w:rsidRPr="00BD62A9">
        <w:t xml:space="preserve">. In parallel with </w:t>
      </w:r>
      <w:proofErr w:type="gramStart"/>
      <w:r w:rsidRPr="00BD62A9">
        <w:rPr>
          <w:i/>
          <w:iCs/>
        </w:rPr>
        <w:t>j</w:t>
      </w:r>
      <w:r w:rsidRPr="00BD62A9">
        <w:t xml:space="preserve"> </w:t>
      </w:r>
      <w:proofErr w:type="gramEnd"/>
      <w:r w:rsidRPr="00BD62A9">
        <w:sym w:font="Symbol" w:char="F057"/>
      </w:r>
      <w:r w:rsidRPr="00BD62A9">
        <w:t xml:space="preserve">, the effective </w:t>
      </w:r>
      <w:r w:rsidR="00A90598">
        <w:t>parallel</w:t>
      </w:r>
      <w:r w:rsidRPr="00BD62A9">
        <w:t xml:space="preserve"> impedance is: </w:t>
      </w:r>
      <w:r w:rsidR="00BA2E44">
        <w:rPr>
          <w:position w:val="-26"/>
        </w:rPr>
        <w:pict>
          <v:shape id="_x0000_i1069" type="#_x0000_t75" style="width:64.2pt;height:31.2pt">
            <v:imagedata r:id="rId99" o:title=""/>
          </v:shape>
        </w:pict>
      </w:r>
      <w:r w:rsidRPr="00BD62A9">
        <w:t xml:space="preserve">= </w:t>
      </w:r>
      <w:r w:rsidRPr="00BD62A9">
        <w:rPr>
          <w:position w:val="-26"/>
        </w:rPr>
        <w:object w:dxaOrig="3960" w:dyaOrig="620">
          <v:shape id="_x0000_i1070" type="#_x0000_t75" style="width:198pt;height:31.2pt" o:ole="">
            <v:imagedata r:id="rId100" o:title=""/>
          </v:shape>
          <o:OLEObject Type="Embed" ProgID="Equation.3" ShapeID="_x0000_i1070" DrawAspect="Content" ObjectID="_1487431219" r:id="rId101"/>
        </w:object>
      </w:r>
      <w:r w:rsidRPr="00BD62A9">
        <w:sym w:font="Symbol" w:char="F057"/>
      </w:r>
      <w:r w:rsidRPr="00BD62A9">
        <w:t xml:space="preserve">. The magnitude of the current is 5 A. The real power delivered by the source is 25(-3/10) = -7.5 W, and the reactive power delivered is 25(4/10) =10 VAR. The complex power delivered by the source is therefore -7.5 + </w:t>
      </w:r>
      <w:r w:rsidRPr="00BD62A9">
        <w:rPr>
          <w:i/>
          <w:iCs/>
        </w:rPr>
        <w:t>j</w:t>
      </w:r>
      <w:r w:rsidRPr="00BD62A9">
        <w:t>10 VA.</w:t>
      </w:r>
    </w:p>
    <w:p w:rsidR="00BD62A9" w:rsidRPr="00BD62A9" w:rsidRDefault="00BD62A9" w:rsidP="00292A7D">
      <w:pPr>
        <w:widowControl w:val="0"/>
        <w:tabs>
          <w:tab w:val="left" w:pos="1440"/>
        </w:tabs>
        <w:spacing w:line="360" w:lineRule="auto"/>
        <w:ind w:left="1080" w:firstLine="360"/>
      </w:pPr>
      <w:proofErr w:type="spellStart"/>
      <w:r w:rsidRPr="00BD62A9">
        <w:rPr>
          <w:b/>
          <w:bCs/>
        </w:rPr>
        <w:t>V</w:t>
      </w:r>
      <w:r w:rsidRPr="00BD62A9">
        <w:rPr>
          <w:b/>
          <w:bCs/>
          <w:vertAlign w:val="subscript"/>
        </w:rPr>
        <w:t>x</w:t>
      </w:r>
      <w:proofErr w:type="spellEnd"/>
      <w:r w:rsidRPr="00BD62A9">
        <w:t xml:space="preserve"> </w:t>
      </w:r>
      <w:proofErr w:type="gramStart"/>
      <w:r w:rsidRPr="00BD62A9">
        <w:t xml:space="preserve">= </w:t>
      </w:r>
      <w:proofErr w:type="gramEnd"/>
      <w:r w:rsidR="007343A3" w:rsidRPr="00BD62A9">
        <w:rPr>
          <w:position w:val="-26"/>
        </w:rPr>
        <w:object w:dxaOrig="1680" w:dyaOrig="639">
          <v:shape id="_x0000_i1083" type="#_x0000_t75" style="width:84pt;height:32.4pt" o:ole="">
            <v:imagedata r:id="rId102" o:title=""/>
          </v:shape>
          <o:OLEObject Type="Embed" ProgID="Equation.3" ShapeID="_x0000_i1083" DrawAspect="Content" ObjectID="_1487431220" r:id="rId103"/>
        </w:object>
      </w:r>
      <w:r w:rsidRPr="00BD62A9">
        <w:t>; |</w:t>
      </w:r>
      <w:proofErr w:type="spellStart"/>
      <w:r w:rsidRPr="00BD62A9">
        <w:rPr>
          <w:b/>
          <w:bCs/>
        </w:rPr>
        <w:t>V</w:t>
      </w:r>
      <w:r w:rsidRPr="00BD62A9">
        <w:rPr>
          <w:b/>
          <w:bCs/>
          <w:vertAlign w:val="subscript"/>
        </w:rPr>
        <w:t>x</w:t>
      </w:r>
      <w:proofErr w:type="spellEnd"/>
      <w:r w:rsidRPr="00BD62A9">
        <w:t xml:space="preserve">| = </w:t>
      </w:r>
      <w:r w:rsidR="00292A7D" w:rsidRPr="007343A3">
        <w:rPr>
          <w:position w:val="-22"/>
        </w:rPr>
        <w:object w:dxaOrig="540" w:dyaOrig="580">
          <v:shape id="_x0000_i1084" type="#_x0000_t75" style="width:27pt;height:29.4pt" o:ole="">
            <v:imagedata r:id="rId104" o:title=""/>
          </v:shape>
          <o:OLEObject Type="Embed" ProgID="Equation.3" ShapeID="_x0000_i1084" DrawAspect="Content" ObjectID="_1487431221" r:id="rId105"/>
        </w:object>
      </w:r>
      <w:r w:rsidRPr="00BD62A9">
        <w:t xml:space="preserve">= 2.5 V, and reactive power absorbed by the inductor </w:t>
      </w:r>
      <w:r w:rsidRPr="00BD62A9">
        <w:sym w:font="Symbol" w:char="F03D"/>
      </w:r>
      <w:r w:rsidRPr="00BD62A9">
        <w:t xml:space="preserve"> </w:t>
      </w:r>
      <w:r w:rsidR="00BA2E44">
        <w:rPr>
          <w:position w:val="-22"/>
        </w:rPr>
        <w:pict>
          <v:shape id="_x0000_i1071" type="#_x0000_t75" style="width:31.8pt;height:31.2pt">
            <v:imagedata r:id="rId106" o:title=""/>
          </v:shape>
        </w:pict>
      </w:r>
      <w:r w:rsidRPr="00BD62A9">
        <w:t xml:space="preserve"> </w:t>
      </w:r>
      <w:r w:rsidRPr="00BD62A9">
        <w:sym w:font="Symbol" w:char="F03D"/>
      </w:r>
      <w:r w:rsidRPr="00BD62A9">
        <w:t xml:space="preserve"> (2.5)</w:t>
      </w:r>
      <w:r w:rsidRPr="00BD62A9">
        <w:rPr>
          <w:vertAlign w:val="superscript"/>
        </w:rPr>
        <w:t>2</w:t>
      </w:r>
      <w:r w:rsidRPr="00BD62A9">
        <w:t xml:space="preserve"> </w:t>
      </w:r>
      <w:r w:rsidRPr="00BD62A9">
        <w:sym w:font="Symbol" w:char="F03D"/>
      </w:r>
      <w:r w:rsidRPr="00BD62A9">
        <w:t xml:space="preserve"> 6.25 VAR.</w:t>
      </w:r>
    </w:p>
    <w:p w:rsidR="00BD62A9" w:rsidRPr="00BD62A9" w:rsidRDefault="00BD62A9" w:rsidP="00BD62A9">
      <w:pPr>
        <w:widowControl w:val="0"/>
        <w:tabs>
          <w:tab w:val="left" w:pos="1440"/>
        </w:tabs>
        <w:spacing w:line="360" w:lineRule="auto"/>
        <w:ind w:left="1080" w:firstLine="360"/>
      </w:pPr>
      <w:r w:rsidRPr="00BD62A9">
        <w:rPr>
          <w:b/>
          <w:bCs/>
        </w:rPr>
        <w:t>I</w:t>
      </w:r>
      <w:r w:rsidRPr="00BD62A9">
        <w:t xml:space="preserve"> = </w:t>
      </w:r>
      <w:r w:rsidR="00BA2E44">
        <w:rPr>
          <w:position w:val="-26"/>
        </w:rPr>
        <w:pict>
          <v:shape id="_x0000_i1072" type="#_x0000_t75" style="width:33pt;height:31.2pt">
            <v:imagedata r:id="rId97" o:title=""/>
          </v:shape>
        </w:pict>
      </w:r>
      <w:r w:rsidRPr="00BD62A9">
        <w:t>=</w:t>
      </w:r>
      <w:r w:rsidRPr="00BD62A9">
        <w:rPr>
          <w:position w:val="-28"/>
        </w:rPr>
        <w:object w:dxaOrig="5100" w:dyaOrig="680">
          <v:shape id="_x0000_i1073" type="#_x0000_t75" style="width:253.2pt;height:34.2pt" o:ole="">
            <v:imagedata r:id="rId107" o:title=""/>
          </v:shape>
          <o:OLEObject Type="Embed" ProgID="Equation.3" ShapeID="_x0000_i1073" DrawAspect="Content" ObjectID="_1487431222" r:id="rId108"/>
        </w:object>
      </w:r>
      <w:proofErr w:type="gramStart"/>
      <w:r w:rsidRPr="00BD62A9">
        <w:t xml:space="preserve">= </w:t>
      </w:r>
      <w:proofErr w:type="gramEnd"/>
      <w:r w:rsidR="00BA2E44">
        <w:rPr>
          <w:position w:val="-22"/>
        </w:rPr>
        <w:pict>
          <v:shape id="_x0000_i1074" type="#_x0000_t75" style="width:76.8pt;height:28.8pt">
            <v:imagedata r:id="rId109" o:title=""/>
          </v:shape>
        </w:pict>
      </w:r>
      <w:r w:rsidRPr="00BD62A9">
        <w:t>; |</w:t>
      </w:r>
      <w:r w:rsidRPr="00BD62A9">
        <w:rPr>
          <w:b/>
          <w:bCs/>
        </w:rPr>
        <w:t>I</w:t>
      </w:r>
      <w:r w:rsidRPr="00BD62A9">
        <w:t xml:space="preserve">| = </w:t>
      </w:r>
      <w:r w:rsidRPr="00BD62A9">
        <w:rPr>
          <w:position w:val="-22"/>
        </w:rPr>
        <w:object w:dxaOrig="560" w:dyaOrig="580">
          <v:shape id="_x0000_i1075" type="#_x0000_t75" style="width:27.6pt;height:28.8pt" o:ole="">
            <v:imagedata r:id="rId110" o:title=""/>
          </v:shape>
          <o:OLEObject Type="Embed" ProgID="Equation.3" ShapeID="_x0000_i1075" DrawAspect="Content" ObjectID="_1487431223" r:id="rId111"/>
        </w:object>
      </w:r>
      <w:r w:rsidRPr="00BD62A9">
        <w:t xml:space="preserve">, and the reactive power absorbed by the capacitor </w:t>
      </w:r>
      <w:r w:rsidRPr="00BD62A9">
        <w:sym w:font="Symbol" w:char="F03D"/>
      </w:r>
      <w:r w:rsidRPr="00BD62A9">
        <w:t xml:space="preserve"> </w:t>
      </w:r>
      <w:r w:rsidR="00BA2E44">
        <w:rPr>
          <w:position w:val="-10"/>
        </w:rPr>
        <w:pict>
          <v:shape id="_x0000_i1076" type="#_x0000_t75" style="width:42.6pt;height:18pt">
            <v:imagedata r:id="rId112" o:title=""/>
          </v:shape>
        </w:pict>
      </w:r>
      <w:r w:rsidRPr="00BD62A9">
        <w:t xml:space="preserve"> </w:t>
      </w:r>
      <w:r w:rsidRPr="00BD62A9">
        <w:sym w:font="Symbol" w:char="F03D"/>
      </w:r>
      <w:r w:rsidRPr="00BD62A9">
        <w:t xml:space="preserve"> </w:t>
      </w:r>
      <w:r w:rsidR="00BA2E44">
        <w:rPr>
          <w:position w:val="-22"/>
        </w:rPr>
        <w:pict>
          <v:shape id="_x0000_i1077" type="#_x0000_t75" style="width:27pt;height:28.8pt">
            <v:imagedata r:id="rId113" o:title=""/>
          </v:shape>
        </w:pict>
      </w:r>
      <w:r w:rsidRPr="00BD62A9">
        <w:t xml:space="preserve"> = -11.25 VAR.</w:t>
      </w:r>
    </w:p>
    <w:p w:rsidR="00BD62A9" w:rsidRPr="00BD62A9" w:rsidRDefault="00BD62A9" w:rsidP="00292A7D">
      <w:pPr>
        <w:widowControl w:val="0"/>
        <w:spacing w:line="360" w:lineRule="auto"/>
        <w:ind w:left="1080" w:firstLine="360"/>
      </w:pPr>
      <w:r w:rsidRPr="00BD62A9">
        <w:t xml:space="preserve">The voltage </w:t>
      </w:r>
      <w:proofErr w:type="spellStart"/>
      <w:r w:rsidRPr="00BD62A9">
        <w:rPr>
          <w:b/>
          <w:bCs/>
        </w:rPr>
        <w:t>V</w:t>
      </w:r>
      <w:r w:rsidRPr="00BD62A9">
        <w:rPr>
          <w:b/>
          <w:bCs/>
          <w:vertAlign w:val="subscript"/>
        </w:rPr>
        <w:t>y</w:t>
      </w:r>
      <w:proofErr w:type="spellEnd"/>
      <w:r w:rsidRPr="00BD62A9">
        <w:t xml:space="preserve"> across the parallel combination of the dependent source and the 2 </w:t>
      </w:r>
      <w:r w:rsidRPr="00BD62A9">
        <w:sym w:font="Symbol" w:char="F057"/>
      </w:r>
      <w:r w:rsidRPr="00BD62A9">
        <w:t xml:space="preserve"> resistor is</w:t>
      </w:r>
      <w:r w:rsidR="00292A7D">
        <w:t xml:space="preserve"> </w:t>
      </w:r>
      <w:proofErr w:type="spellStart"/>
      <w:r w:rsidR="00292A7D" w:rsidRPr="00BD62A9">
        <w:rPr>
          <w:b/>
          <w:bCs/>
        </w:rPr>
        <w:t>V</w:t>
      </w:r>
      <w:r w:rsidR="00292A7D" w:rsidRPr="00BD62A9">
        <w:rPr>
          <w:b/>
          <w:bCs/>
          <w:vertAlign w:val="subscript"/>
        </w:rPr>
        <w:t>x</w:t>
      </w:r>
      <w:proofErr w:type="spellEnd"/>
      <w:r w:rsidR="00292A7D">
        <w:t xml:space="preserve"> –</w:t>
      </w:r>
      <w:r w:rsidR="00292A7D" w:rsidRPr="00BD62A9">
        <w:t xml:space="preserve"> </w:t>
      </w:r>
      <w:r w:rsidR="00292A7D">
        <w:t>(-</w:t>
      </w:r>
      <w:proofErr w:type="spellStart"/>
      <w:r w:rsidR="00292A7D" w:rsidRPr="00BD62A9">
        <w:rPr>
          <w:i/>
          <w:iCs/>
        </w:rPr>
        <w:t>j</w:t>
      </w:r>
      <w:r w:rsidR="00292A7D" w:rsidRPr="00BD62A9">
        <w:rPr>
          <w:b/>
          <w:bCs/>
        </w:rPr>
        <w:t>I</w:t>
      </w:r>
      <w:proofErr w:type="spellEnd"/>
      <w:r w:rsidR="00292A7D">
        <w:rPr>
          <w:b/>
          <w:bCs/>
        </w:rPr>
        <w:t>)</w:t>
      </w:r>
      <w:r w:rsidR="00292A7D" w:rsidRPr="00BD62A9">
        <w:t xml:space="preserve"> =</w:t>
      </w:r>
      <w:r w:rsidRPr="00BD62A9">
        <w:t xml:space="preserve"> </w:t>
      </w:r>
      <w:proofErr w:type="spellStart"/>
      <w:r w:rsidRPr="00BD62A9">
        <w:rPr>
          <w:b/>
          <w:bCs/>
        </w:rPr>
        <w:t>V</w:t>
      </w:r>
      <w:r w:rsidRPr="00BD62A9">
        <w:rPr>
          <w:b/>
          <w:bCs/>
          <w:vertAlign w:val="subscript"/>
        </w:rPr>
        <w:t>x</w:t>
      </w:r>
      <w:proofErr w:type="spellEnd"/>
      <w:r w:rsidRPr="00BD62A9">
        <w:t xml:space="preserve"> + </w:t>
      </w:r>
      <w:proofErr w:type="spellStart"/>
      <w:r w:rsidRPr="00BD62A9">
        <w:rPr>
          <w:i/>
          <w:iCs/>
        </w:rPr>
        <w:t>j</w:t>
      </w:r>
      <w:r w:rsidRPr="00BD62A9">
        <w:rPr>
          <w:b/>
          <w:bCs/>
        </w:rPr>
        <w:t>I</w:t>
      </w:r>
      <w:proofErr w:type="spellEnd"/>
      <w:r w:rsidRPr="00BD62A9">
        <w:t xml:space="preserve"> </w:t>
      </w:r>
      <w:proofErr w:type="gramStart"/>
      <w:r w:rsidRPr="00BD62A9">
        <w:t xml:space="preserve">= </w:t>
      </w:r>
      <w:r w:rsidR="00BA2E44">
        <w:rPr>
          <w:position w:val="-28"/>
        </w:rPr>
        <w:pict>
          <v:shape id="_x0000_i1078" type="#_x0000_t75" style="width:172.2pt;height:34.2pt">
            <v:imagedata r:id="rId114" o:title=""/>
          </v:shape>
        </w:pict>
      </w:r>
      <w:proofErr w:type="gramEnd"/>
      <w:r w:rsidRPr="00BD62A9">
        <w:t xml:space="preserve"> </w:t>
      </w:r>
      <w:r w:rsidR="00BA2E44">
        <w:rPr>
          <w:position w:val="-26"/>
        </w:rPr>
        <w:pict>
          <v:shape id="_x0000_i1079" type="#_x0000_t75" style="width:78.6pt;height:32.4pt">
            <v:imagedata r:id="rId115" o:title=""/>
          </v:shape>
        </w:pict>
      </w:r>
      <w:r w:rsidRPr="00BD62A9">
        <w:t>; |</w:t>
      </w:r>
      <w:proofErr w:type="spellStart"/>
      <w:r w:rsidRPr="00BD62A9">
        <w:rPr>
          <w:b/>
          <w:bCs/>
        </w:rPr>
        <w:t>V</w:t>
      </w:r>
      <w:r w:rsidRPr="00BD62A9">
        <w:rPr>
          <w:b/>
          <w:bCs/>
          <w:vertAlign w:val="subscript"/>
        </w:rPr>
        <w:t>y</w:t>
      </w:r>
      <w:proofErr w:type="spellEnd"/>
      <w:r w:rsidR="00292A7D">
        <w:t xml:space="preserve">| = </w:t>
      </w:r>
      <w:r w:rsidRPr="00BD62A9">
        <w:t>|</w:t>
      </w:r>
      <w:proofErr w:type="spellStart"/>
      <w:r w:rsidRPr="00BD62A9">
        <w:rPr>
          <w:b/>
          <w:bCs/>
        </w:rPr>
        <w:t>V</w:t>
      </w:r>
      <w:r w:rsidRPr="00BD62A9">
        <w:rPr>
          <w:b/>
          <w:bCs/>
          <w:vertAlign w:val="subscript"/>
        </w:rPr>
        <w:t>x</w:t>
      </w:r>
      <w:proofErr w:type="spellEnd"/>
      <w:r w:rsidRPr="00BD62A9">
        <w:t>|</w:t>
      </w:r>
      <w:r w:rsidR="00292A7D" w:rsidRPr="007343A3">
        <w:rPr>
          <w:position w:val="-22"/>
        </w:rPr>
        <w:object w:dxaOrig="540" w:dyaOrig="580">
          <v:shape id="_x0000_i1085" type="#_x0000_t75" style="width:27pt;height:29.4pt" o:ole="">
            <v:imagedata r:id="rId116" o:title=""/>
          </v:shape>
          <o:OLEObject Type="Embed" ProgID="Equation.3" ShapeID="_x0000_i1085" DrawAspect="Content" ObjectID="_1487431224" r:id="rId117"/>
        </w:object>
      </w:r>
      <w:r w:rsidR="00292A7D">
        <w:t xml:space="preserve"> </w:t>
      </w:r>
      <w:r w:rsidRPr="00BD62A9">
        <w:t xml:space="preserve">= </w:t>
      </w:r>
      <w:r w:rsidR="00BA2E44">
        <w:rPr>
          <w:position w:val="-6"/>
        </w:rPr>
        <w:pict>
          <v:shape id="_x0000_i1080" type="#_x0000_t75" style="width:10.2pt;height:13.2pt">
            <v:imagedata r:id="rId118" o:title=""/>
          </v:shape>
        </w:pict>
      </w:r>
      <w:r w:rsidRPr="00BD62A9">
        <w:t xml:space="preserve"> V; the real power absorbed by the resistor is 25/2 = 12.5 W.</w:t>
      </w:r>
    </w:p>
    <w:p w:rsidR="00BD62A9" w:rsidRPr="00BD62A9" w:rsidRDefault="00BD62A9" w:rsidP="00BA2E44">
      <w:pPr>
        <w:widowControl w:val="0"/>
        <w:spacing w:line="360" w:lineRule="auto"/>
        <w:ind w:left="1080" w:firstLine="360"/>
      </w:pPr>
      <w:r w:rsidRPr="00BD62A9">
        <w:t xml:space="preserve">The complex power delivered by dependent current source </w:t>
      </w:r>
      <w:r w:rsidRPr="00BD62A9">
        <w:sym w:font="Symbol" w:char="F03D"/>
      </w:r>
      <w:r w:rsidRPr="00BD62A9">
        <w:t xml:space="preserve"> </w:t>
      </w:r>
      <w:proofErr w:type="gramStart"/>
      <w:r w:rsidRPr="00BD62A9">
        <w:rPr>
          <w:b/>
          <w:bCs/>
        </w:rPr>
        <w:t>V</w:t>
      </w:r>
      <w:r w:rsidRPr="00BD62A9">
        <w:rPr>
          <w:b/>
          <w:bCs/>
          <w:vertAlign w:val="subscript"/>
        </w:rPr>
        <w:t>Y</w:t>
      </w:r>
      <w:r w:rsidRPr="00BD62A9">
        <w:t>(</w:t>
      </w:r>
      <w:proofErr w:type="gramEnd"/>
      <w:r w:rsidRPr="00BD62A9">
        <w:t>2</w:t>
      </w:r>
      <w:r w:rsidRPr="00BD62A9">
        <w:rPr>
          <w:b/>
          <w:bCs/>
        </w:rPr>
        <w:t>V</w:t>
      </w:r>
      <w:r w:rsidRPr="00BD62A9">
        <w:rPr>
          <w:b/>
          <w:bCs/>
          <w:vertAlign w:val="subscript"/>
        </w:rPr>
        <w:t>x</w:t>
      </w:r>
      <w:r w:rsidRPr="00BD62A9">
        <w:t>)</w:t>
      </w:r>
      <w:r w:rsidRPr="00BD62A9">
        <w:rPr>
          <w:b/>
          <w:bCs/>
          <w:vertAlign w:val="superscript"/>
        </w:rPr>
        <w:t>*</w:t>
      </w:r>
      <w:r w:rsidRPr="00BD62A9">
        <w:t xml:space="preserve"> </w:t>
      </w:r>
      <w:r w:rsidR="00292A7D">
        <w:t xml:space="preserve">= </w:t>
      </w:r>
      <w:r w:rsidR="00BA2E44" w:rsidRPr="00BD62A9">
        <w:t>2</w:t>
      </w:r>
      <w:bookmarkStart w:id="0" w:name="_GoBack"/>
      <w:bookmarkEnd w:id="0"/>
      <w:r w:rsidR="00BA2E44" w:rsidRPr="00BD62A9">
        <w:rPr>
          <w:b/>
          <w:bCs/>
        </w:rPr>
        <w:t>V</w:t>
      </w:r>
      <w:r w:rsidR="00BA2E44" w:rsidRPr="00BD62A9">
        <w:rPr>
          <w:b/>
          <w:bCs/>
          <w:vertAlign w:val="subscript"/>
        </w:rPr>
        <w:t>Y</w:t>
      </w:r>
      <w:r w:rsidR="00BA2E44" w:rsidRPr="00BD62A9">
        <w:t>(</w:t>
      </w:r>
      <w:proofErr w:type="spellStart"/>
      <w:r w:rsidR="00BA2E44" w:rsidRPr="00BD62A9">
        <w:rPr>
          <w:b/>
          <w:bCs/>
        </w:rPr>
        <w:t>V</w:t>
      </w:r>
      <w:r w:rsidR="00BA2E44" w:rsidRPr="00BD62A9">
        <w:rPr>
          <w:b/>
          <w:bCs/>
          <w:vertAlign w:val="subscript"/>
        </w:rPr>
        <w:t>x</w:t>
      </w:r>
      <w:proofErr w:type="spellEnd"/>
      <w:r w:rsidR="00BA2E44" w:rsidRPr="00BD62A9">
        <w:t>)</w:t>
      </w:r>
      <w:r w:rsidR="00BA2E44" w:rsidRPr="00BD62A9">
        <w:rPr>
          <w:b/>
          <w:bCs/>
          <w:vertAlign w:val="superscript"/>
        </w:rPr>
        <w:t>*</w:t>
      </w:r>
      <w:r w:rsidR="00BA2E44" w:rsidRPr="00BD62A9">
        <w:t xml:space="preserve"> </w:t>
      </w:r>
      <w:r w:rsidRPr="00BD62A9">
        <w:sym w:font="Symbol" w:char="F03D"/>
      </w:r>
      <w:r w:rsidRPr="00BD62A9">
        <w:rPr>
          <w:position w:val="-26"/>
        </w:rPr>
        <w:object w:dxaOrig="6140" w:dyaOrig="639">
          <v:shape id="_x0000_i1081" type="#_x0000_t75" style="width:306pt;height:32.4pt" o:ole="">
            <v:imagedata r:id="rId119" o:title=""/>
          </v:shape>
          <o:OLEObject Type="Embed" ProgID="Equation.3" ShapeID="_x0000_i1081" DrawAspect="Content" ObjectID="_1487431225" r:id="rId120"/>
        </w:object>
      </w:r>
      <w:r w:rsidRPr="00BD62A9">
        <w:t xml:space="preserve"> VA. The </w:t>
      </w:r>
      <w:proofErr w:type="gramStart"/>
      <w:r w:rsidRPr="00BD62A9">
        <w:lastRenderedPageBreak/>
        <w:t>independent  source</w:t>
      </w:r>
      <w:proofErr w:type="gramEnd"/>
      <w:r w:rsidRPr="00BD62A9">
        <w:t xml:space="preserve"> absorbs (7.5 – </w:t>
      </w:r>
      <w:r w:rsidRPr="00BD62A9">
        <w:rPr>
          <w:i/>
          <w:iCs/>
        </w:rPr>
        <w:t>j</w:t>
      </w:r>
      <w:r w:rsidRPr="00BD62A9">
        <w:t xml:space="preserve">10) VA. The complex power absorbed by the passive elements is 12.5 W + (6.25 – 11.25) VAR = 12.5 – </w:t>
      </w:r>
      <w:r w:rsidRPr="00BD62A9">
        <w:rPr>
          <w:i/>
          <w:iCs/>
        </w:rPr>
        <w:t>j</w:t>
      </w:r>
      <w:r w:rsidRPr="00BD62A9">
        <w:t xml:space="preserve">5 VA. Adding this to the power absorbed by dependent source is 20 – </w:t>
      </w:r>
      <w:r w:rsidRPr="00BD62A9">
        <w:rPr>
          <w:i/>
          <w:iCs/>
        </w:rPr>
        <w:t>j</w:t>
      </w:r>
      <w:r w:rsidRPr="00BD62A9">
        <w:t>15 VA, as that delivered by the dependent source.</w:t>
      </w:r>
    </w:p>
    <w:p w:rsidR="00BD62A9" w:rsidRDefault="00BD62A9" w:rsidP="00BD62A9">
      <w:pPr>
        <w:widowControl w:val="0"/>
        <w:spacing w:line="360" w:lineRule="auto"/>
        <w:ind w:left="720" w:hanging="720"/>
      </w:pPr>
    </w:p>
    <w:sectPr w:rsidR="00BD62A9" w:rsidSect="00F15687">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577E"/>
    <w:multiLevelType w:val="hybridMultilevel"/>
    <w:tmpl w:val="A8462294"/>
    <w:lvl w:ilvl="0" w:tplc="D60281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545B3"/>
    <w:multiLevelType w:val="hybridMultilevel"/>
    <w:tmpl w:val="A02C2DD6"/>
    <w:lvl w:ilvl="0" w:tplc="67382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25906"/>
    <w:rsid w:val="00032FBC"/>
    <w:rsid w:val="00055F25"/>
    <w:rsid w:val="00065930"/>
    <w:rsid w:val="00096A29"/>
    <w:rsid w:val="000A1E0E"/>
    <w:rsid w:val="000A4F18"/>
    <w:rsid w:val="000B621D"/>
    <w:rsid w:val="000C605D"/>
    <w:rsid w:val="000C7A78"/>
    <w:rsid w:val="000E654D"/>
    <w:rsid w:val="000F78BF"/>
    <w:rsid w:val="00103548"/>
    <w:rsid w:val="00121198"/>
    <w:rsid w:val="00121682"/>
    <w:rsid w:val="00144890"/>
    <w:rsid w:val="00150E91"/>
    <w:rsid w:val="001548A2"/>
    <w:rsid w:val="00161B7B"/>
    <w:rsid w:val="00162F1A"/>
    <w:rsid w:val="00164056"/>
    <w:rsid w:val="00191254"/>
    <w:rsid w:val="001A0D1C"/>
    <w:rsid w:val="001B2802"/>
    <w:rsid w:val="001E39C7"/>
    <w:rsid w:val="0020068E"/>
    <w:rsid w:val="002126FB"/>
    <w:rsid w:val="00217052"/>
    <w:rsid w:val="0022133C"/>
    <w:rsid w:val="00226F9A"/>
    <w:rsid w:val="00235FA2"/>
    <w:rsid w:val="00236D20"/>
    <w:rsid w:val="00241E77"/>
    <w:rsid w:val="00246089"/>
    <w:rsid w:val="0026760D"/>
    <w:rsid w:val="00271D6F"/>
    <w:rsid w:val="002869A6"/>
    <w:rsid w:val="00287238"/>
    <w:rsid w:val="00292217"/>
    <w:rsid w:val="00292A7D"/>
    <w:rsid w:val="002B013B"/>
    <w:rsid w:val="002B3D3E"/>
    <w:rsid w:val="002C3A27"/>
    <w:rsid w:val="002E023D"/>
    <w:rsid w:val="00300418"/>
    <w:rsid w:val="00303DFD"/>
    <w:rsid w:val="003131D5"/>
    <w:rsid w:val="0033537C"/>
    <w:rsid w:val="00336944"/>
    <w:rsid w:val="003578CA"/>
    <w:rsid w:val="00361B24"/>
    <w:rsid w:val="00376577"/>
    <w:rsid w:val="00384296"/>
    <w:rsid w:val="00391B17"/>
    <w:rsid w:val="0039618F"/>
    <w:rsid w:val="003A4BCF"/>
    <w:rsid w:val="003B2EA9"/>
    <w:rsid w:val="003D76F8"/>
    <w:rsid w:val="003F7C69"/>
    <w:rsid w:val="00404141"/>
    <w:rsid w:val="00414AA6"/>
    <w:rsid w:val="004203B7"/>
    <w:rsid w:val="0042712A"/>
    <w:rsid w:val="00427EA9"/>
    <w:rsid w:val="00434E4C"/>
    <w:rsid w:val="00440DA1"/>
    <w:rsid w:val="004558FD"/>
    <w:rsid w:val="00457923"/>
    <w:rsid w:val="0048477E"/>
    <w:rsid w:val="00490D1B"/>
    <w:rsid w:val="004A6780"/>
    <w:rsid w:val="004A771C"/>
    <w:rsid w:val="004C4E93"/>
    <w:rsid w:val="004D29CC"/>
    <w:rsid w:val="004D5425"/>
    <w:rsid w:val="0050265E"/>
    <w:rsid w:val="00506028"/>
    <w:rsid w:val="00510B87"/>
    <w:rsid w:val="005377D2"/>
    <w:rsid w:val="0054323C"/>
    <w:rsid w:val="00556CB6"/>
    <w:rsid w:val="005631CC"/>
    <w:rsid w:val="00563F31"/>
    <w:rsid w:val="00575B6F"/>
    <w:rsid w:val="005768ED"/>
    <w:rsid w:val="00583423"/>
    <w:rsid w:val="00594B1A"/>
    <w:rsid w:val="005A00C4"/>
    <w:rsid w:val="005A7CB9"/>
    <w:rsid w:val="005D069E"/>
    <w:rsid w:val="005D2DA4"/>
    <w:rsid w:val="005F0820"/>
    <w:rsid w:val="00600318"/>
    <w:rsid w:val="0061402B"/>
    <w:rsid w:val="00615B2C"/>
    <w:rsid w:val="00616C8F"/>
    <w:rsid w:val="00624C33"/>
    <w:rsid w:val="00630B27"/>
    <w:rsid w:val="0063392D"/>
    <w:rsid w:val="00634E03"/>
    <w:rsid w:val="0066169F"/>
    <w:rsid w:val="006663E2"/>
    <w:rsid w:val="006668C6"/>
    <w:rsid w:val="00684727"/>
    <w:rsid w:val="006974BD"/>
    <w:rsid w:val="006976F3"/>
    <w:rsid w:val="006C0612"/>
    <w:rsid w:val="006C3487"/>
    <w:rsid w:val="00711D5C"/>
    <w:rsid w:val="00715767"/>
    <w:rsid w:val="00716D29"/>
    <w:rsid w:val="007343A3"/>
    <w:rsid w:val="007568AD"/>
    <w:rsid w:val="00760AC9"/>
    <w:rsid w:val="00761489"/>
    <w:rsid w:val="007761E8"/>
    <w:rsid w:val="00791C04"/>
    <w:rsid w:val="007A0245"/>
    <w:rsid w:val="007A1D64"/>
    <w:rsid w:val="007A2278"/>
    <w:rsid w:val="007A658C"/>
    <w:rsid w:val="007B59EA"/>
    <w:rsid w:val="007C1769"/>
    <w:rsid w:val="007F2408"/>
    <w:rsid w:val="00834DE5"/>
    <w:rsid w:val="008435AB"/>
    <w:rsid w:val="00846480"/>
    <w:rsid w:val="00854BCF"/>
    <w:rsid w:val="00857D2C"/>
    <w:rsid w:val="00873670"/>
    <w:rsid w:val="00873D25"/>
    <w:rsid w:val="00875BFC"/>
    <w:rsid w:val="00875DC9"/>
    <w:rsid w:val="00876AFF"/>
    <w:rsid w:val="00894A3B"/>
    <w:rsid w:val="008A2F93"/>
    <w:rsid w:val="008B16D1"/>
    <w:rsid w:val="008B30CD"/>
    <w:rsid w:val="008B4C8F"/>
    <w:rsid w:val="008B6F67"/>
    <w:rsid w:val="008B78C7"/>
    <w:rsid w:val="008D1A11"/>
    <w:rsid w:val="008D24B6"/>
    <w:rsid w:val="008D58F4"/>
    <w:rsid w:val="008F42A5"/>
    <w:rsid w:val="008F7FC4"/>
    <w:rsid w:val="00935828"/>
    <w:rsid w:val="009538B0"/>
    <w:rsid w:val="0096172E"/>
    <w:rsid w:val="00963077"/>
    <w:rsid w:val="00976883"/>
    <w:rsid w:val="0099483A"/>
    <w:rsid w:val="009A0B73"/>
    <w:rsid w:val="009A3196"/>
    <w:rsid w:val="009A4873"/>
    <w:rsid w:val="009B1231"/>
    <w:rsid w:val="009B2A0B"/>
    <w:rsid w:val="009C3905"/>
    <w:rsid w:val="009D4858"/>
    <w:rsid w:val="009E120F"/>
    <w:rsid w:val="009F550D"/>
    <w:rsid w:val="009F68AA"/>
    <w:rsid w:val="00A14ED8"/>
    <w:rsid w:val="00A25FE5"/>
    <w:rsid w:val="00A26531"/>
    <w:rsid w:val="00A26F9F"/>
    <w:rsid w:val="00A439FD"/>
    <w:rsid w:val="00A56E6C"/>
    <w:rsid w:val="00A66ABB"/>
    <w:rsid w:val="00A70130"/>
    <w:rsid w:val="00A705FC"/>
    <w:rsid w:val="00A90598"/>
    <w:rsid w:val="00AC57A6"/>
    <w:rsid w:val="00AD73E5"/>
    <w:rsid w:val="00AE4B8E"/>
    <w:rsid w:val="00B055B2"/>
    <w:rsid w:val="00B10930"/>
    <w:rsid w:val="00B25D80"/>
    <w:rsid w:val="00B278A9"/>
    <w:rsid w:val="00B305B9"/>
    <w:rsid w:val="00B4164A"/>
    <w:rsid w:val="00B42226"/>
    <w:rsid w:val="00B50CE0"/>
    <w:rsid w:val="00B570D0"/>
    <w:rsid w:val="00B7038D"/>
    <w:rsid w:val="00B761F1"/>
    <w:rsid w:val="00B9082E"/>
    <w:rsid w:val="00BA2E44"/>
    <w:rsid w:val="00BB0E5A"/>
    <w:rsid w:val="00BB7D2F"/>
    <w:rsid w:val="00BD1089"/>
    <w:rsid w:val="00BD62A9"/>
    <w:rsid w:val="00C01F41"/>
    <w:rsid w:val="00C05342"/>
    <w:rsid w:val="00C12EFB"/>
    <w:rsid w:val="00C22283"/>
    <w:rsid w:val="00C24BEE"/>
    <w:rsid w:val="00C27AA9"/>
    <w:rsid w:val="00C35A6A"/>
    <w:rsid w:val="00C42EB4"/>
    <w:rsid w:val="00C47A2E"/>
    <w:rsid w:val="00C51787"/>
    <w:rsid w:val="00C56CB7"/>
    <w:rsid w:val="00C5776E"/>
    <w:rsid w:val="00C65101"/>
    <w:rsid w:val="00C83B70"/>
    <w:rsid w:val="00C94F12"/>
    <w:rsid w:val="00CA1C3D"/>
    <w:rsid w:val="00CB0096"/>
    <w:rsid w:val="00CB2F78"/>
    <w:rsid w:val="00CB7A6A"/>
    <w:rsid w:val="00CC2809"/>
    <w:rsid w:val="00CC4650"/>
    <w:rsid w:val="00CC5A3C"/>
    <w:rsid w:val="00CD5215"/>
    <w:rsid w:val="00CE70A5"/>
    <w:rsid w:val="00CF154A"/>
    <w:rsid w:val="00CF648D"/>
    <w:rsid w:val="00CF7FAC"/>
    <w:rsid w:val="00D15F2C"/>
    <w:rsid w:val="00D236ED"/>
    <w:rsid w:val="00D23D0F"/>
    <w:rsid w:val="00D24AD4"/>
    <w:rsid w:val="00D41475"/>
    <w:rsid w:val="00D528AB"/>
    <w:rsid w:val="00D61BBB"/>
    <w:rsid w:val="00D63F20"/>
    <w:rsid w:val="00D64B7E"/>
    <w:rsid w:val="00D76B8A"/>
    <w:rsid w:val="00D83AC9"/>
    <w:rsid w:val="00D9530F"/>
    <w:rsid w:val="00DA465F"/>
    <w:rsid w:val="00DA6111"/>
    <w:rsid w:val="00DB38F0"/>
    <w:rsid w:val="00DB7964"/>
    <w:rsid w:val="00DC1899"/>
    <w:rsid w:val="00DC49C4"/>
    <w:rsid w:val="00DD0311"/>
    <w:rsid w:val="00DD3FE9"/>
    <w:rsid w:val="00DD4FEF"/>
    <w:rsid w:val="00DD5290"/>
    <w:rsid w:val="00DD6FC1"/>
    <w:rsid w:val="00DE0F76"/>
    <w:rsid w:val="00DE7E2E"/>
    <w:rsid w:val="00DF0E39"/>
    <w:rsid w:val="00DF49F7"/>
    <w:rsid w:val="00DF6EDA"/>
    <w:rsid w:val="00E17035"/>
    <w:rsid w:val="00E43577"/>
    <w:rsid w:val="00E54415"/>
    <w:rsid w:val="00E66ADF"/>
    <w:rsid w:val="00E77F74"/>
    <w:rsid w:val="00E90CCA"/>
    <w:rsid w:val="00E92F06"/>
    <w:rsid w:val="00E93B8A"/>
    <w:rsid w:val="00EA2705"/>
    <w:rsid w:val="00EB26EA"/>
    <w:rsid w:val="00EB6EA4"/>
    <w:rsid w:val="00EB7F3E"/>
    <w:rsid w:val="00EC54B0"/>
    <w:rsid w:val="00F02FC5"/>
    <w:rsid w:val="00F11925"/>
    <w:rsid w:val="00F15687"/>
    <w:rsid w:val="00F27062"/>
    <w:rsid w:val="00F31E7F"/>
    <w:rsid w:val="00F41780"/>
    <w:rsid w:val="00F56F95"/>
    <w:rsid w:val="00F91268"/>
    <w:rsid w:val="00F94E52"/>
    <w:rsid w:val="00F9609B"/>
    <w:rsid w:val="00FC257A"/>
    <w:rsid w:val="00FE26AB"/>
    <w:rsid w:val="00FE2AB5"/>
    <w:rsid w:val="00FE3346"/>
    <w:rsid w:val="00FF46A6"/>
    <w:rsid w:val="00FF76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C257A"/>
    <w:pPr>
      <w:spacing w:after="120"/>
      <w:ind w:left="360"/>
    </w:pPr>
  </w:style>
  <w:style w:type="character" w:customStyle="1" w:styleId="BodyTextIndentChar">
    <w:name w:val="Body Text Indent Char"/>
    <w:basedOn w:val="DefaultParagraphFont"/>
    <w:link w:val="BodyTextIndent"/>
    <w:rsid w:val="00FC257A"/>
  </w:style>
  <w:style w:type="paragraph" w:styleId="BodyTextIndent2">
    <w:name w:val="Body Text Indent 2"/>
    <w:basedOn w:val="Normal"/>
    <w:link w:val="BodyTextIndent2Char"/>
    <w:rsid w:val="000F78BF"/>
    <w:pPr>
      <w:spacing w:after="120" w:line="480" w:lineRule="auto"/>
      <w:ind w:left="360"/>
    </w:pPr>
  </w:style>
  <w:style w:type="character" w:customStyle="1" w:styleId="BodyTextIndent2Char">
    <w:name w:val="Body Text Indent 2 Char"/>
    <w:basedOn w:val="DefaultParagraphFont"/>
    <w:link w:val="BodyTextIndent2"/>
    <w:rsid w:val="000F78BF"/>
  </w:style>
  <w:style w:type="paragraph" w:styleId="Footer">
    <w:name w:val="footer"/>
    <w:basedOn w:val="Normal"/>
    <w:link w:val="FooterChar"/>
    <w:unhideWhenUsed/>
    <w:rsid w:val="00CC2809"/>
    <w:pPr>
      <w:tabs>
        <w:tab w:val="center" w:pos="4680"/>
        <w:tab w:val="right" w:pos="9360"/>
      </w:tabs>
      <w:spacing w:line="360" w:lineRule="auto"/>
    </w:pPr>
    <w:rPr>
      <w:color w:val="000000"/>
    </w:rPr>
  </w:style>
  <w:style w:type="character" w:customStyle="1" w:styleId="FooterChar">
    <w:name w:val="Footer Char"/>
    <w:link w:val="Footer"/>
    <w:rsid w:val="00CC2809"/>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48.bin"/><Relationship Id="rId21" Type="http://schemas.openxmlformats.org/officeDocument/2006/relationships/image" Target="media/image10.wmf"/><Relationship Id="rId42" Type="http://schemas.openxmlformats.org/officeDocument/2006/relationships/oleObject" Target="embeddings/oleObject17.bin"/><Relationship Id="rId47" Type="http://schemas.openxmlformats.org/officeDocument/2006/relationships/image" Target="media/image23.emf"/><Relationship Id="rId63" Type="http://schemas.openxmlformats.org/officeDocument/2006/relationships/oleObject" Target="embeddings/oleObject27.bin"/><Relationship Id="rId68" Type="http://schemas.openxmlformats.org/officeDocument/2006/relationships/image" Target="media/image33.wmf"/><Relationship Id="rId84" Type="http://schemas.openxmlformats.org/officeDocument/2006/relationships/oleObject" Target="embeddings/oleObject37.bin"/><Relationship Id="rId89" Type="http://schemas.openxmlformats.org/officeDocument/2006/relationships/image" Target="media/image45.wmf"/><Relationship Id="rId112" Type="http://schemas.openxmlformats.org/officeDocument/2006/relationships/image" Target="media/image60.wmf"/><Relationship Id="rId16" Type="http://schemas.openxmlformats.org/officeDocument/2006/relationships/oleObject" Target="embeddings/oleObject4.bin"/><Relationship Id="rId107" Type="http://schemas.openxmlformats.org/officeDocument/2006/relationships/image" Target="media/image57.wmf"/><Relationship Id="rId11" Type="http://schemas.openxmlformats.org/officeDocument/2006/relationships/image" Target="media/image5.wmf"/><Relationship Id="rId32" Type="http://schemas.openxmlformats.org/officeDocument/2006/relationships/oleObject" Target="embeddings/oleObject12.bin"/><Relationship Id="rId37" Type="http://schemas.openxmlformats.org/officeDocument/2006/relationships/image" Target="media/image18.wmf"/><Relationship Id="rId53" Type="http://schemas.openxmlformats.org/officeDocument/2006/relationships/image" Target="media/image27.wmf"/><Relationship Id="rId58" Type="http://schemas.openxmlformats.org/officeDocument/2006/relationships/oleObject" Target="embeddings/oleObject24.bin"/><Relationship Id="rId74" Type="http://schemas.openxmlformats.org/officeDocument/2006/relationships/oleObject" Target="embeddings/oleObject33.bin"/><Relationship Id="rId79" Type="http://schemas.openxmlformats.org/officeDocument/2006/relationships/image" Target="media/image40.wmf"/><Relationship Id="rId102" Type="http://schemas.openxmlformats.org/officeDocument/2006/relationships/image" Target="media/image54.wmf"/><Relationship Id="rId5" Type="http://schemas.openxmlformats.org/officeDocument/2006/relationships/webSettings" Target="webSettings.xml"/><Relationship Id="rId61" Type="http://schemas.openxmlformats.org/officeDocument/2006/relationships/image" Target="media/image31.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image" Target="media/image48.emf"/><Relationship Id="rId19" Type="http://schemas.openxmlformats.org/officeDocument/2006/relationships/image" Target="media/image9.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image" Target="media/image24.emf"/><Relationship Id="rId56" Type="http://schemas.openxmlformats.org/officeDocument/2006/relationships/oleObject" Target="embeddings/oleObject23.bin"/><Relationship Id="rId64" Type="http://schemas.openxmlformats.org/officeDocument/2006/relationships/oleObject" Target="embeddings/oleObject28.bin"/><Relationship Id="rId69" Type="http://schemas.openxmlformats.org/officeDocument/2006/relationships/oleObject" Target="embeddings/oleObject31.bin"/><Relationship Id="rId77" Type="http://schemas.openxmlformats.org/officeDocument/2006/relationships/image" Target="media/image39.wmf"/><Relationship Id="rId100" Type="http://schemas.openxmlformats.org/officeDocument/2006/relationships/image" Target="media/image53.wmf"/><Relationship Id="rId105" Type="http://schemas.openxmlformats.org/officeDocument/2006/relationships/oleObject" Target="embeddings/oleObject45.bin"/><Relationship Id="rId113" Type="http://schemas.openxmlformats.org/officeDocument/2006/relationships/image" Target="media/image61.wmf"/><Relationship Id="rId118" Type="http://schemas.openxmlformats.org/officeDocument/2006/relationships/image" Target="media/image65.wmf"/><Relationship Id="rId8" Type="http://schemas.openxmlformats.org/officeDocument/2006/relationships/image" Target="media/image3.emf"/><Relationship Id="rId51" Type="http://schemas.openxmlformats.org/officeDocument/2006/relationships/image" Target="media/image26.wmf"/><Relationship Id="rId72" Type="http://schemas.openxmlformats.org/officeDocument/2006/relationships/oleObject" Target="embeddings/oleObject32.bin"/><Relationship Id="rId80" Type="http://schemas.openxmlformats.org/officeDocument/2006/relationships/oleObject" Target="embeddings/oleObject35.bin"/><Relationship Id="rId85" Type="http://schemas.openxmlformats.org/officeDocument/2006/relationships/image" Target="media/image43.wmf"/><Relationship Id="rId93" Type="http://schemas.openxmlformats.org/officeDocument/2006/relationships/image" Target="media/image47.wmf"/><Relationship Id="rId98" Type="http://schemas.openxmlformats.org/officeDocument/2006/relationships/image" Target="media/image51.wmf"/><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30.wmf"/><Relationship Id="rId67" Type="http://schemas.openxmlformats.org/officeDocument/2006/relationships/oleObject" Target="embeddings/oleObject30.bin"/><Relationship Id="rId103" Type="http://schemas.openxmlformats.org/officeDocument/2006/relationships/oleObject" Target="embeddings/oleObject44.bin"/><Relationship Id="rId108" Type="http://schemas.openxmlformats.org/officeDocument/2006/relationships/oleObject" Target="embeddings/oleObject46.bin"/><Relationship Id="rId116" Type="http://schemas.openxmlformats.org/officeDocument/2006/relationships/image" Target="media/image64.wmf"/><Relationship Id="rId20" Type="http://schemas.openxmlformats.org/officeDocument/2006/relationships/oleObject" Target="embeddings/oleObject6.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34.emf"/><Relationship Id="rId75" Type="http://schemas.openxmlformats.org/officeDocument/2006/relationships/image" Target="media/image37.emf"/><Relationship Id="rId83" Type="http://schemas.openxmlformats.org/officeDocument/2006/relationships/image" Target="media/image42.wmf"/><Relationship Id="rId88" Type="http://schemas.openxmlformats.org/officeDocument/2006/relationships/oleObject" Target="embeddings/oleObject39.bin"/><Relationship Id="rId91" Type="http://schemas.openxmlformats.org/officeDocument/2006/relationships/image" Target="media/image46.wmf"/><Relationship Id="rId96" Type="http://schemas.openxmlformats.org/officeDocument/2006/relationships/image" Target="media/image49.emf"/><Relationship Id="rId111"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5.wmf"/><Relationship Id="rId57" Type="http://schemas.openxmlformats.org/officeDocument/2006/relationships/image" Target="media/image29.wmf"/><Relationship Id="rId106" Type="http://schemas.openxmlformats.org/officeDocument/2006/relationships/image" Target="media/image56.wmf"/><Relationship Id="rId114" Type="http://schemas.openxmlformats.org/officeDocument/2006/relationships/image" Target="media/image62.wmf"/><Relationship Id="rId119" Type="http://schemas.openxmlformats.org/officeDocument/2006/relationships/image" Target="media/image66.wmf"/><Relationship Id="rId10" Type="http://schemas.openxmlformats.org/officeDocument/2006/relationships/oleObject" Target="embeddings/oleObject1.bin"/><Relationship Id="rId31" Type="http://schemas.openxmlformats.org/officeDocument/2006/relationships/image" Target="media/image15.wmf"/><Relationship Id="rId44" Type="http://schemas.openxmlformats.org/officeDocument/2006/relationships/oleObject" Target="embeddings/oleObject18.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oleObject" Target="embeddings/oleObject34.bin"/><Relationship Id="rId81" Type="http://schemas.openxmlformats.org/officeDocument/2006/relationships/image" Target="media/image41.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52.wmf"/><Relationship Id="rId101" Type="http://schemas.openxmlformats.org/officeDocument/2006/relationships/oleObject" Target="embeddings/oleObject43.bin"/><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oleObject" Target="embeddings/oleObject5.bin"/><Relationship Id="rId39" Type="http://schemas.openxmlformats.org/officeDocument/2006/relationships/image" Target="media/image19.wmf"/><Relationship Id="rId109" Type="http://schemas.openxmlformats.org/officeDocument/2006/relationships/image" Target="media/image58.wmf"/><Relationship Id="rId34" Type="http://schemas.openxmlformats.org/officeDocument/2006/relationships/oleObject" Target="embeddings/oleObject13.bin"/><Relationship Id="rId50" Type="http://schemas.openxmlformats.org/officeDocument/2006/relationships/oleObject" Target="embeddings/oleObject20.bin"/><Relationship Id="rId55" Type="http://schemas.openxmlformats.org/officeDocument/2006/relationships/image" Target="media/image28.wmf"/><Relationship Id="rId76" Type="http://schemas.openxmlformats.org/officeDocument/2006/relationships/image" Target="media/image38.wmf"/><Relationship Id="rId97" Type="http://schemas.openxmlformats.org/officeDocument/2006/relationships/image" Target="media/image50.wmf"/><Relationship Id="rId104" Type="http://schemas.openxmlformats.org/officeDocument/2006/relationships/image" Target="media/image55.wmf"/><Relationship Id="rId120" Type="http://schemas.openxmlformats.org/officeDocument/2006/relationships/oleObject" Target="embeddings/oleObject49.bin"/><Relationship Id="rId7" Type="http://schemas.openxmlformats.org/officeDocument/2006/relationships/image" Target="media/image2.emf"/><Relationship Id="rId71" Type="http://schemas.openxmlformats.org/officeDocument/2006/relationships/image" Target="media/image35.wmf"/><Relationship Id="rId92"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2.wmf"/><Relationship Id="rId66" Type="http://schemas.openxmlformats.org/officeDocument/2006/relationships/oleObject" Target="embeddings/oleObject29.bin"/><Relationship Id="rId87" Type="http://schemas.openxmlformats.org/officeDocument/2006/relationships/image" Target="media/image44.wmf"/><Relationship Id="rId110" Type="http://schemas.openxmlformats.org/officeDocument/2006/relationships/image" Target="media/image59.wmf"/><Relationship Id="rId115" Type="http://schemas.openxmlformats.org/officeDocument/2006/relationships/image" Target="media/image6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6</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14</cp:revision>
  <dcterms:created xsi:type="dcterms:W3CDTF">2015-02-23T05:20:00Z</dcterms:created>
  <dcterms:modified xsi:type="dcterms:W3CDTF">2015-03-09T16:24:00Z</dcterms:modified>
</cp:coreProperties>
</file>